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74" w:rsidRDefault="00F659A3" w:rsidP="003F1A9E">
      <w:pPr>
        <w:spacing w:before="240" w:after="60"/>
        <w:jc w:val="center"/>
        <w:outlineLvl w:val="0"/>
        <w:rPr>
          <w:rFonts w:ascii="Times New Roman" w:eastAsia="黑体" w:hAnsi="Times New Roman"/>
          <w:bCs/>
          <w:sz w:val="32"/>
          <w:szCs w:val="32"/>
        </w:rPr>
      </w:pPr>
      <w:r w:rsidRPr="00D95042">
        <w:rPr>
          <w:rFonts w:ascii="Times New Roman" w:eastAsia="黑体" w:hAnsi="Times New Roman"/>
          <w:bCs/>
          <w:sz w:val="32"/>
          <w:szCs w:val="32"/>
        </w:rPr>
        <w:t>上交所</w:t>
      </w:r>
      <w:r>
        <w:rPr>
          <w:rFonts w:ascii="Times New Roman" w:eastAsia="黑体" w:hAnsi="Times New Roman" w:hint="eastAsia"/>
          <w:bCs/>
          <w:sz w:val="32"/>
          <w:szCs w:val="32"/>
        </w:rPr>
        <w:t>2020</w:t>
      </w:r>
      <w:r>
        <w:rPr>
          <w:rFonts w:ascii="Times New Roman" w:eastAsia="黑体" w:hAnsi="Times New Roman" w:hint="eastAsia"/>
          <w:bCs/>
          <w:sz w:val="32"/>
          <w:szCs w:val="32"/>
        </w:rPr>
        <w:t>年</w:t>
      </w:r>
      <w:r w:rsidRPr="00D95042">
        <w:rPr>
          <w:rFonts w:ascii="Times New Roman" w:eastAsia="黑体" w:hAnsi="Times New Roman"/>
          <w:bCs/>
          <w:sz w:val="32"/>
          <w:szCs w:val="32"/>
        </w:rPr>
        <w:t>第</w:t>
      </w:r>
      <w:r w:rsidR="00220B84"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Pr="00D95042">
        <w:rPr>
          <w:rFonts w:ascii="Times New Roman" w:eastAsia="黑体" w:hAnsi="Times New Roman"/>
          <w:bCs/>
          <w:sz w:val="32"/>
          <w:szCs w:val="32"/>
        </w:rPr>
        <w:t>期资产证券化</w:t>
      </w:r>
      <w:r>
        <w:rPr>
          <w:rFonts w:ascii="Times New Roman" w:eastAsia="黑体" w:hAnsi="Times New Roman" w:hint="eastAsia"/>
          <w:bCs/>
          <w:sz w:val="32"/>
          <w:szCs w:val="32"/>
        </w:rPr>
        <w:t>业务</w:t>
      </w:r>
      <w:r w:rsidRPr="00D95042">
        <w:rPr>
          <w:rFonts w:ascii="Times New Roman" w:eastAsia="黑体" w:hAnsi="Times New Roman"/>
          <w:bCs/>
          <w:sz w:val="32"/>
          <w:szCs w:val="32"/>
        </w:rPr>
        <w:t>培训</w:t>
      </w:r>
      <w:r w:rsidR="00382674">
        <w:rPr>
          <w:rFonts w:ascii="Times New Roman" w:eastAsia="黑体" w:hAnsi="Times New Roman"/>
          <w:bCs/>
          <w:sz w:val="32"/>
          <w:szCs w:val="32"/>
        </w:rPr>
        <w:t>课程安排</w:t>
      </w: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4077"/>
      </w:tblGrid>
      <w:tr w:rsidR="003B1E13" w:rsidRPr="00833D04" w:rsidTr="003B1E13">
        <w:trPr>
          <w:trHeight w:val="624"/>
          <w:jc w:val="center"/>
        </w:trPr>
        <w:tc>
          <w:tcPr>
            <w:tcW w:w="1642" w:type="dxa"/>
            <w:vAlign w:val="center"/>
          </w:tcPr>
          <w:p w:rsidR="003B1E13" w:rsidRPr="00D95042" w:rsidRDefault="003B1E13" w:rsidP="00D9504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4077" w:type="dxa"/>
            <w:vAlign w:val="center"/>
          </w:tcPr>
          <w:p w:rsidR="003B1E13" w:rsidRPr="00D95042" w:rsidRDefault="003B1E13" w:rsidP="00D9504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5719" w:type="dxa"/>
            <w:gridSpan w:val="2"/>
            <w:vAlign w:val="center"/>
          </w:tcPr>
          <w:p w:rsidR="003B1E13" w:rsidRPr="00D95042" w:rsidRDefault="003B1E13" w:rsidP="00303B8A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vAlign w:val="center"/>
          </w:tcPr>
          <w:p w:rsidR="003B1E13" w:rsidRPr="00371E8A" w:rsidRDefault="003B1E13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8:30-9:00</w:t>
            </w:r>
          </w:p>
        </w:tc>
        <w:tc>
          <w:tcPr>
            <w:tcW w:w="4077" w:type="dxa"/>
            <w:vAlign w:val="center"/>
          </w:tcPr>
          <w:p w:rsidR="003B1E13" w:rsidRPr="00371E8A" w:rsidRDefault="003B1E13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设备调试与准备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3B1E13" w:rsidRPr="00D95042" w:rsidRDefault="003B1E13" w:rsidP="00303B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B1E13" w:rsidRPr="00D95042" w:rsidRDefault="003B1E13" w:rsidP="009E57C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上交所债券市场概况</w:t>
            </w:r>
          </w:p>
        </w:tc>
      </w:tr>
      <w:tr w:rsidR="003B1E13" w:rsidRPr="003B1E13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303B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大类基础资产指南审查要点（一）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1241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课间休息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13" w:rsidRPr="00371E8A" w:rsidRDefault="003B1E13" w:rsidP="001241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11:30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13" w:rsidRPr="00371E8A" w:rsidRDefault="003B1E13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大类基础资产指南审查要点（二）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1241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11:30-12:15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1667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大类基础资产指南审查要点（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三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3B1E13" w:rsidRPr="00833D04" w:rsidTr="003B1E13">
        <w:trPr>
          <w:trHeight w:val="360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D56B6D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b/>
                <w:sz w:val="24"/>
                <w:szCs w:val="24"/>
              </w:rPr>
              <w:t>午间休息</w:t>
            </w:r>
          </w:p>
        </w:tc>
      </w:tr>
      <w:tr w:rsidR="003B1E13" w:rsidRPr="00833D04" w:rsidTr="003B1E13">
        <w:trPr>
          <w:trHeight w:val="69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1241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14:00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-15:00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1667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资产支持证券创新案例及发展趋势（一）</w:t>
            </w:r>
          </w:p>
        </w:tc>
      </w:tr>
      <w:tr w:rsidR="003B1E13" w:rsidRPr="00833D04" w:rsidTr="003B1E13">
        <w:trPr>
          <w:trHeight w:val="69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303B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15:00-15:45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1667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资产支持证券创新案例及发展趋势（二）</w:t>
            </w:r>
          </w:p>
        </w:tc>
      </w:tr>
      <w:tr w:rsidR="003B1E13" w:rsidRPr="00833D04" w:rsidTr="003B1E13">
        <w:trPr>
          <w:trHeight w:val="69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303B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45-16:00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1667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课间休息</w:t>
            </w:r>
          </w:p>
        </w:tc>
      </w:tr>
      <w:tr w:rsidR="003B1E13" w:rsidRPr="00833D04" w:rsidTr="003B1E13">
        <w:trPr>
          <w:trHeight w:val="69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1241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1241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三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3B1E13" w:rsidRPr="00371E8A" w:rsidRDefault="003B1E13" w:rsidP="00303B8A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11</w:t>
            </w: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26</w:t>
            </w: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371E8A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9:00-9: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371E8A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上交所资产证券化业务流程、申报文件及业务开展要求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9:45-10:45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资产支持证券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发行合规</w:t>
            </w: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操作关注要点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10:45-11:00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课间休息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资产支持证券挂牌转让操作关注要点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B1E13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b/>
                <w:sz w:val="24"/>
                <w:szCs w:val="24"/>
              </w:rPr>
              <w:t>午间休息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vAlign w:val="center"/>
          </w:tcPr>
          <w:p w:rsidR="003B1E13" w:rsidRPr="00D95042" w:rsidRDefault="003B1E13" w:rsidP="001322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14:00-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4077" w:type="dxa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3B1E13" w:rsidRPr="00833D04" w:rsidTr="003B1E13">
        <w:trPr>
          <w:trHeight w:val="624"/>
          <w:jc w:val="center"/>
        </w:trPr>
        <w:tc>
          <w:tcPr>
            <w:tcW w:w="1642" w:type="dxa"/>
            <w:vAlign w:val="center"/>
          </w:tcPr>
          <w:p w:rsidR="003B1E13" w:rsidRDefault="003B1E13" w:rsidP="001322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4077" w:type="dxa"/>
            <w:vAlign w:val="center"/>
          </w:tcPr>
          <w:p w:rsidR="003B1E13" w:rsidRPr="00D95042" w:rsidRDefault="003B1E13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资产支持证券存续期定期报告指引解读及日常信披要求</w:t>
            </w:r>
          </w:p>
        </w:tc>
      </w:tr>
    </w:tbl>
    <w:p w:rsidR="00D95042" w:rsidRPr="004F18AB" w:rsidRDefault="00D95042" w:rsidP="00D95042">
      <w:pPr>
        <w:spacing w:line="0" w:lineRule="atLeast"/>
        <w:rPr>
          <w:rFonts w:ascii="Times New Roman" w:eastAsia="黑体" w:hAnsi="Times New Roman"/>
          <w:sz w:val="16"/>
          <w:szCs w:val="21"/>
        </w:rPr>
      </w:pPr>
    </w:p>
    <w:p w:rsidR="007B440A" w:rsidRDefault="007B440A"/>
    <w:sectPr w:rsidR="007B440A" w:rsidSect="003B1E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91" w:rsidRDefault="00EB6291" w:rsidP="001257B9">
      <w:r>
        <w:separator/>
      </w:r>
    </w:p>
  </w:endnote>
  <w:endnote w:type="continuationSeparator" w:id="1">
    <w:p w:rsidR="00EB6291" w:rsidRDefault="00EB6291" w:rsidP="0012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91" w:rsidRDefault="00EB6291" w:rsidP="001257B9">
      <w:r>
        <w:separator/>
      </w:r>
    </w:p>
  </w:footnote>
  <w:footnote w:type="continuationSeparator" w:id="1">
    <w:p w:rsidR="00EB6291" w:rsidRDefault="00EB6291" w:rsidP="00125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42"/>
    <w:rsid w:val="000424A1"/>
    <w:rsid w:val="00043F65"/>
    <w:rsid w:val="000546D2"/>
    <w:rsid w:val="00061C1A"/>
    <w:rsid w:val="000847A8"/>
    <w:rsid w:val="000C7320"/>
    <w:rsid w:val="000D5FA4"/>
    <w:rsid w:val="000E0F03"/>
    <w:rsid w:val="0012419B"/>
    <w:rsid w:val="001257B9"/>
    <w:rsid w:val="00132294"/>
    <w:rsid w:val="0016677B"/>
    <w:rsid w:val="00220B84"/>
    <w:rsid w:val="002805BA"/>
    <w:rsid w:val="00294A3A"/>
    <w:rsid w:val="002A57A2"/>
    <w:rsid w:val="002B6C52"/>
    <w:rsid w:val="00303B8A"/>
    <w:rsid w:val="003259AA"/>
    <w:rsid w:val="00371E8A"/>
    <w:rsid w:val="00382674"/>
    <w:rsid w:val="003B1E13"/>
    <w:rsid w:val="003C799A"/>
    <w:rsid w:val="003D22BC"/>
    <w:rsid w:val="003F1A9E"/>
    <w:rsid w:val="004104D6"/>
    <w:rsid w:val="004614D1"/>
    <w:rsid w:val="00496B38"/>
    <w:rsid w:val="004B40D0"/>
    <w:rsid w:val="004C4467"/>
    <w:rsid w:val="004F18AB"/>
    <w:rsid w:val="004F7DB7"/>
    <w:rsid w:val="00521D7F"/>
    <w:rsid w:val="0053195C"/>
    <w:rsid w:val="0054085A"/>
    <w:rsid w:val="00545D9F"/>
    <w:rsid w:val="00553B49"/>
    <w:rsid w:val="005B46EC"/>
    <w:rsid w:val="005F2D68"/>
    <w:rsid w:val="00676A80"/>
    <w:rsid w:val="00715E85"/>
    <w:rsid w:val="007215D6"/>
    <w:rsid w:val="007668C4"/>
    <w:rsid w:val="007A3674"/>
    <w:rsid w:val="007A3CF1"/>
    <w:rsid w:val="007A636E"/>
    <w:rsid w:val="007A6B9E"/>
    <w:rsid w:val="007B440A"/>
    <w:rsid w:val="007E434D"/>
    <w:rsid w:val="00833D04"/>
    <w:rsid w:val="00851CAE"/>
    <w:rsid w:val="0087197F"/>
    <w:rsid w:val="008B0178"/>
    <w:rsid w:val="008E486F"/>
    <w:rsid w:val="0091730F"/>
    <w:rsid w:val="00924C1D"/>
    <w:rsid w:val="009407B6"/>
    <w:rsid w:val="00970D3F"/>
    <w:rsid w:val="00975104"/>
    <w:rsid w:val="009B276B"/>
    <w:rsid w:val="009E57CD"/>
    <w:rsid w:val="00A51EEF"/>
    <w:rsid w:val="00A73DFC"/>
    <w:rsid w:val="00A9359A"/>
    <w:rsid w:val="00AA324C"/>
    <w:rsid w:val="00AE05F0"/>
    <w:rsid w:val="00B475F2"/>
    <w:rsid w:val="00B766FD"/>
    <w:rsid w:val="00BB5EE4"/>
    <w:rsid w:val="00BD73DD"/>
    <w:rsid w:val="00C52CDD"/>
    <w:rsid w:val="00CC14F8"/>
    <w:rsid w:val="00CD1991"/>
    <w:rsid w:val="00CD78A5"/>
    <w:rsid w:val="00D56B6D"/>
    <w:rsid w:val="00D62F71"/>
    <w:rsid w:val="00D95042"/>
    <w:rsid w:val="00DB2264"/>
    <w:rsid w:val="00DD6D48"/>
    <w:rsid w:val="00E64C0A"/>
    <w:rsid w:val="00EB30FF"/>
    <w:rsid w:val="00EB6291"/>
    <w:rsid w:val="00F64E6F"/>
    <w:rsid w:val="00F659A3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25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257B9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7A3CF1"/>
    <w:rPr>
      <w:rFonts w:ascii="宋体" w:eastAsia="宋体"/>
      <w:kern w:val="0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7A3CF1"/>
    <w:rPr>
      <w:rFonts w:ascii="宋体" w:eastAsia="宋体"/>
      <w:sz w:val="18"/>
      <w:szCs w:val="18"/>
    </w:rPr>
  </w:style>
  <w:style w:type="character" w:styleId="a6">
    <w:name w:val="annotation reference"/>
    <w:uiPriority w:val="99"/>
    <w:semiHidden/>
    <w:unhideWhenUsed/>
    <w:rsid w:val="00833D0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33D0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33D0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33D04"/>
    <w:rPr>
      <w:b/>
      <w:bCs/>
      <w:kern w:val="0"/>
      <w:sz w:val="20"/>
      <w:szCs w:val="20"/>
    </w:rPr>
  </w:style>
  <w:style w:type="character" w:customStyle="1" w:styleId="Char3">
    <w:name w:val="批注主题 Char"/>
    <w:link w:val="a8"/>
    <w:uiPriority w:val="99"/>
    <w:semiHidden/>
    <w:rsid w:val="00833D0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833D04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rsid w:val="00833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Weipan Cai</dc:creator>
  <cp:lastModifiedBy>yliu</cp:lastModifiedBy>
  <cp:revision>5</cp:revision>
  <cp:lastPrinted>2020-05-21T03:56:00Z</cp:lastPrinted>
  <dcterms:created xsi:type="dcterms:W3CDTF">2020-11-09T06:38:00Z</dcterms:created>
  <dcterms:modified xsi:type="dcterms:W3CDTF">2020-11-09T07:52:00Z</dcterms:modified>
</cp:coreProperties>
</file>