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1180" w:rsidRDefault="00C46FE0">
      <w:pPr>
        <w:jc w:val="left"/>
        <w:rPr>
          <w:rFonts w:ascii="仿宋_GB2312" w:eastAsia="仿宋_GB2312" w:hAnsi="仿宋"/>
          <w:color w:val="000000" w:themeColor="text1"/>
          <w:sz w:val="30"/>
          <w:szCs w:val="30"/>
        </w:rPr>
      </w:pPr>
      <w:r>
        <w:rPr>
          <w:rFonts w:ascii="仿宋_GB2312" w:eastAsia="仿宋_GB2312" w:hAnsi="仿宋"/>
          <w:color w:val="000000" w:themeColor="text1"/>
          <w:sz w:val="30"/>
          <w:szCs w:val="30"/>
        </w:rPr>
        <w:t>附件</w:t>
      </w:r>
      <w:r w:rsidR="004C6216">
        <w:rPr>
          <w:rFonts w:ascii="仿宋_GB2312" w:eastAsia="仿宋_GB2312" w:hAnsi="仿宋" w:hint="eastAsia"/>
          <w:color w:val="000000" w:themeColor="text1"/>
          <w:sz w:val="30"/>
          <w:szCs w:val="30"/>
        </w:rPr>
        <w:t>3</w:t>
      </w:r>
      <w:r>
        <w:rPr>
          <w:rFonts w:ascii="仿宋_GB2312" w:eastAsia="仿宋_GB2312" w:hAnsi="仿宋"/>
          <w:color w:val="000000" w:themeColor="text1"/>
          <w:sz w:val="30"/>
          <w:szCs w:val="30"/>
        </w:rPr>
        <w:t>：</w:t>
      </w:r>
    </w:p>
    <w:p w:rsidR="00531180" w:rsidRPr="005C208F" w:rsidRDefault="005C208F">
      <w:pPr>
        <w:widowControl/>
        <w:snapToGrid w:val="0"/>
        <w:spacing w:line="440" w:lineRule="exact"/>
        <w:jc w:val="center"/>
        <w:rPr>
          <w:rFonts w:ascii="黑体" w:eastAsia="黑体" w:hAnsi="黑体"/>
          <w:sz w:val="36"/>
          <w:szCs w:val="36"/>
        </w:rPr>
      </w:pPr>
      <w:r w:rsidRPr="005C208F">
        <w:rPr>
          <w:rFonts w:ascii="黑体" w:eastAsia="黑体" w:hAnsi="黑体" w:hint="eastAsia"/>
          <w:sz w:val="36"/>
          <w:szCs w:val="36"/>
        </w:rPr>
        <w:t>董秘资格直播培训操作指南</w:t>
      </w:r>
    </w:p>
    <w:p w:rsidR="005C208F" w:rsidRPr="005C208F" w:rsidRDefault="005C208F">
      <w:pPr>
        <w:widowControl/>
        <w:snapToGrid w:val="0"/>
        <w:spacing w:line="440" w:lineRule="exact"/>
        <w:jc w:val="center"/>
        <w:rPr>
          <w:rFonts w:ascii="Times New Roman" w:eastAsia="黑体" w:hAnsi="Times New Roman" w:cs="Times New Roman"/>
          <w:kern w:val="0"/>
          <w:sz w:val="28"/>
          <w:szCs w:val="28"/>
        </w:rPr>
      </w:pPr>
    </w:p>
    <w:p w:rsidR="005C208F" w:rsidRDefault="005C208F">
      <w:pPr>
        <w:widowControl/>
        <w:snapToGrid w:val="0"/>
        <w:spacing w:line="360" w:lineRule="auto"/>
        <w:ind w:firstLine="561"/>
        <w:rPr>
          <w:rFonts w:ascii="仿宋_GB2312" w:eastAsia="仿宋_GB2312" w:hAnsi="仿宋"/>
          <w:b/>
          <w:color w:val="000000" w:themeColor="text1"/>
          <w:sz w:val="30"/>
          <w:szCs w:val="30"/>
        </w:rPr>
      </w:pPr>
    </w:p>
    <w:p w:rsidR="00531180" w:rsidRPr="007B2004" w:rsidRDefault="007B2004">
      <w:pPr>
        <w:widowControl/>
        <w:snapToGrid w:val="0"/>
        <w:spacing w:line="360" w:lineRule="auto"/>
        <w:ind w:firstLine="561"/>
        <w:rPr>
          <w:rFonts w:ascii="仿宋_GB2312" w:eastAsia="仿宋_GB2312" w:hAnsi="仿宋"/>
          <w:b/>
          <w:color w:val="000000" w:themeColor="text1"/>
          <w:sz w:val="30"/>
          <w:szCs w:val="30"/>
        </w:rPr>
      </w:pPr>
      <w:r>
        <w:rPr>
          <w:rFonts w:ascii="仿宋_GB2312" w:eastAsia="仿宋_GB2312" w:hAnsi="仿宋" w:hint="eastAsia"/>
          <w:b/>
          <w:color w:val="000000" w:themeColor="text1"/>
          <w:sz w:val="30"/>
          <w:szCs w:val="30"/>
        </w:rPr>
        <w:t>一、登录方式</w:t>
      </w:r>
    </w:p>
    <w:p w:rsidR="009B4118" w:rsidRDefault="008E409F">
      <w:pPr>
        <w:ind w:firstLineChars="200" w:firstLine="600"/>
        <w:jc w:val="left"/>
        <w:rPr>
          <w:rFonts w:ascii="仿宋_GB2312" w:eastAsia="仿宋_GB2312" w:hAnsi="仿宋"/>
          <w:color w:val="000000" w:themeColor="text1"/>
          <w:sz w:val="30"/>
          <w:szCs w:val="30"/>
        </w:rPr>
      </w:pPr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t>第一步：</w:t>
      </w:r>
      <w:r w:rsidR="002E4F66">
        <w:rPr>
          <w:rFonts w:ascii="仿宋_GB2312" w:eastAsia="仿宋_GB2312" w:hAnsi="仿宋" w:hint="eastAsia"/>
          <w:color w:val="000000" w:themeColor="text1"/>
          <w:sz w:val="30"/>
          <w:szCs w:val="30"/>
        </w:rPr>
        <w:t>打开</w:t>
      </w:r>
      <w:r w:rsidR="00095598" w:rsidRPr="00590412">
        <w:rPr>
          <w:rFonts w:ascii="仿宋_GB2312" w:eastAsia="仿宋_GB2312" w:hAnsi="黑体" w:cs="黑体" w:hint="eastAsia"/>
          <w:sz w:val="30"/>
          <w:szCs w:val="30"/>
        </w:rPr>
        <w:t>上交所浦江大讲堂</w:t>
      </w:r>
      <w:r w:rsidR="009B4118">
        <w:rPr>
          <w:rFonts w:ascii="仿宋_GB2312" w:eastAsia="仿宋_GB2312" w:hAnsi="仿宋" w:hint="eastAsia"/>
          <w:color w:val="000000" w:themeColor="text1"/>
          <w:sz w:val="30"/>
          <w:szCs w:val="30"/>
        </w:rPr>
        <w:t>（</w:t>
      </w:r>
      <w:r w:rsidR="002E4F66" w:rsidRPr="00942D87">
        <w:rPr>
          <w:rFonts w:ascii="仿宋_GB2312" w:eastAsia="仿宋_GB2312"/>
          <w:color w:val="000000"/>
          <w:sz w:val="30"/>
          <w:szCs w:val="30"/>
        </w:rPr>
        <w:t>https://pujiang.sse.com.cn</w:t>
      </w:r>
      <w:r w:rsidR="009B4118" w:rsidRPr="009B4118">
        <w:rPr>
          <w:rFonts w:ascii="仿宋_GB2312" w:eastAsia="仿宋_GB2312" w:hint="eastAsia"/>
          <w:color w:val="000000"/>
          <w:sz w:val="30"/>
          <w:szCs w:val="30"/>
        </w:rPr>
        <w:t>）</w:t>
      </w:r>
      <w:r w:rsidR="009B4118">
        <w:rPr>
          <w:rFonts w:ascii="仿宋_GB2312" w:eastAsia="仿宋_GB2312" w:hAnsi="仿宋" w:hint="eastAsia"/>
          <w:color w:val="000000" w:themeColor="text1"/>
          <w:sz w:val="30"/>
          <w:szCs w:val="30"/>
        </w:rPr>
        <w:t>，</w:t>
      </w:r>
      <w:r w:rsidR="002E4F66">
        <w:rPr>
          <w:rFonts w:ascii="仿宋_GB2312" w:eastAsia="仿宋_GB2312" w:hAnsi="仿宋" w:hint="eastAsia"/>
          <w:color w:val="000000" w:themeColor="text1"/>
          <w:sz w:val="30"/>
          <w:szCs w:val="30"/>
        </w:rPr>
        <w:t>点击“上证路演中心”进入上</w:t>
      </w:r>
      <w:proofErr w:type="gramStart"/>
      <w:r w:rsidR="002E4F66">
        <w:rPr>
          <w:rFonts w:ascii="仿宋_GB2312" w:eastAsia="仿宋_GB2312" w:hAnsi="仿宋" w:hint="eastAsia"/>
          <w:color w:val="000000" w:themeColor="text1"/>
          <w:sz w:val="30"/>
          <w:szCs w:val="30"/>
        </w:rPr>
        <w:t>证路演中心</w:t>
      </w:r>
      <w:proofErr w:type="gramEnd"/>
      <w:r w:rsidR="002E4F66">
        <w:rPr>
          <w:rFonts w:ascii="仿宋_GB2312" w:eastAsia="仿宋_GB2312" w:hAnsi="仿宋" w:hint="eastAsia"/>
          <w:color w:val="000000" w:themeColor="text1"/>
          <w:sz w:val="30"/>
          <w:szCs w:val="30"/>
        </w:rPr>
        <w:t>网站；</w:t>
      </w:r>
    </w:p>
    <w:p w:rsidR="009B4118" w:rsidRDefault="00095598" w:rsidP="009B4118">
      <w:pPr>
        <w:jc w:val="center"/>
        <w:rPr>
          <w:rFonts w:ascii="仿宋_GB2312" w:eastAsia="仿宋_GB2312" w:hAnsi="仿宋"/>
          <w:color w:val="000000" w:themeColor="text1"/>
          <w:sz w:val="30"/>
          <w:szCs w:val="30"/>
        </w:rPr>
      </w:pPr>
      <w:r w:rsidRPr="00095598">
        <w:rPr>
          <w:rFonts w:ascii="仿宋_GB2312" w:eastAsia="仿宋_GB2312" w:hAnsi="仿宋"/>
          <w:noProof/>
          <w:color w:val="000000" w:themeColor="text1"/>
          <w:sz w:val="30"/>
          <w:szCs w:val="30"/>
        </w:rPr>
        <w:drawing>
          <wp:inline distT="0" distB="0" distL="0" distR="0">
            <wp:extent cx="5274310" cy="2105159"/>
            <wp:effectExtent l="19050" t="0" r="2540" b="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05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1180" w:rsidRDefault="008E409F">
      <w:pPr>
        <w:ind w:firstLineChars="200" w:firstLine="600"/>
        <w:jc w:val="left"/>
        <w:rPr>
          <w:rFonts w:ascii="仿宋_GB2312" w:eastAsia="仿宋_GB2312" w:hAnsi="仿宋"/>
          <w:color w:val="000000" w:themeColor="text1"/>
          <w:sz w:val="30"/>
          <w:szCs w:val="30"/>
        </w:rPr>
      </w:pPr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t>第二步：</w:t>
      </w:r>
      <w:r w:rsidR="00C46FE0">
        <w:rPr>
          <w:rFonts w:ascii="仿宋_GB2312" w:eastAsia="仿宋_GB2312" w:hAnsi="仿宋"/>
          <w:color w:val="000000" w:themeColor="text1"/>
          <w:sz w:val="30"/>
          <w:szCs w:val="30"/>
        </w:rPr>
        <w:t>点击</w:t>
      </w:r>
      <w:r w:rsidR="00C46FE0">
        <w:rPr>
          <w:rFonts w:ascii="仿宋_GB2312" w:eastAsia="仿宋_GB2312" w:hAnsi="仿宋" w:hint="eastAsia"/>
          <w:color w:val="000000" w:themeColor="text1"/>
          <w:sz w:val="30"/>
          <w:szCs w:val="30"/>
        </w:rPr>
        <w:t>“</w:t>
      </w:r>
      <w:r w:rsidR="00C46FE0">
        <w:rPr>
          <w:rFonts w:ascii="仿宋_GB2312" w:eastAsia="仿宋_GB2312" w:hAnsi="仿宋"/>
          <w:color w:val="000000" w:themeColor="text1"/>
          <w:sz w:val="30"/>
          <w:szCs w:val="30"/>
        </w:rPr>
        <w:t>培训</w:t>
      </w:r>
      <w:r w:rsidR="00C46FE0">
        <w:rPr>
          <w:rFonts w:ascii="仿宋_GB2312" w:eastAsia="仿宋_GB2312" w:hAnsi="仿宋"/>
          <w:color w:val="000000" w:themeColor="text1"/>
          <w:sz w:val="30"/>
          <w:szCs w:val="30"/>
        </w:rPr>
        <w:t>→</w:t>
      </w:r>
      <w:r w:rsidR="005C208F">
        <w:rPr>
          <w:rFonts w:ascii="仿宋_GB2312" w:eastAsia="仿宋_GB2312" w:hAnsi="仿宋" w:hint="eastAsia"/>
          <w:color w:val="000000" w:themeColor="text1"/>
          <w:sz w:val="30"/>
          <w:szCs w:val="30"/>
        </w:rPr>
        <w:t>董秘资格培训</w:t>
      </w:r>
      <w:r w:rsidR="00C46FE0">
        <w:rPr>
          <w:rFonts w:ascii="仿宋_GB2312" w:eastAsia="仿宋_GB2312" w:hAnsi="仿宋" w:hint="eastAsia"/>
          <w:color w:val="000000" w:themeColor="text1"/>
          <w:sz w:val="30"/>
          <w:szCs w:val="30"/>
        </w:rPr>
        <w:t>”，</w:t>
      </w:r>
      <w:r w:rsidR="00C46FE0">
        <w:rPr>
          <w:rFonts w:ascii="仿宋_GB2312" w:eastAsia="仿宋_GB2312" w:hAnsi="仿宋"/>
          <w:color w:val="000000" w:themeColor="text1"/>
          <w:sz w:val="30"/>
          <w:szCs w:val="30"/>
        </w:rPr>
        <w:t>选择</w:t>
      </w:r>
      <w:r w:rsidR="00C46FE0" w:rsidRPr="00EA0332">
        <w:rPr>
          <w:rFonts w:ascii="仿宋_GB2312" w:eastAsia="仿宋_GB2312" w:hAnsi="仿宋" w:hint="eastAsia"/>
          <w:b/>
          <w:color w:val="000000" w:themeColor="text1"/>
          <w:sz w:val="30"/>
          <w:szCs w:val="30"/>
        </w:rPr>
        <w:t>当</w:t>
      </w:r>
      <w:r w:rsidR="00C46FE0" w:rsidRPr="00EA0332">
        <w:rPr>
          <w:rFonts w:ascii="仿宋_GB2312" w:eastAsia="仿宋_GB2312" w:hAnsi="仿宋"/>
          <w:b/>
          <w:color w:val="000000" w:themeColor="text1"/>
          <w:sz w:val="30"/>
          <w:szCs w:val="30"/>
        </w:rPr>
        <w:t>期</w:t>
      </w:r>
      <w:r w:rsidR="00E47D5F" w:rsidRPr="00EA0332">
        <w:rPr>
          <w:rFonts w:ascii="仿宋_GB2312" w:eastAsia="仿宋_GB2312" w:hAnsi="仿宋" w:hint="eastAsia"/>
          <w:b/>
          <w:color w:val="000000" w:themeColor="text1"/>
          <w:sz w:val="30"/>
          <w:szCs w:val="30"/>
        </w:rPr>
        <w:t>直播</w:t>
      </w:r>
      <w:r w:rsidR="00C46FE0" w:rsidRPr="00EA0332">
        <w:rPr>
          <w:rFonts w:ascii="仿宋_GB2312" w:eastAsia="仿宋_GB2312" w:hAnsi="仿宋"/>
          <w:b/>
          <w:color w:val="000000" w:themeColor="text1"/>
          <w:sz w:val="30"/>
          <w:szCs w:val="30"/>
        </w:rPr>
        <w:t>培训</w:t>
      </w:r>
      <w:r w:rsidR="00C46FE0">
        <w:rPr>
          <w:rFonts w:ascii="仿宋_GB2312" w:eastAsia="仿宋_GB2312" w:hAnsi="仿宋"/>
          <w:color w:val="000000" w:themeColor="text1"/>
          <w:sz w:val="30"/>
          <w:szCs w:val="30"/>
        </w:rPr>
        <w:t>，</w:t>
      </w:r>
      <w:r w:rsidR="00C46FE0">
        <w:rPr>
          <w:rFonts w:ascii="仿宋_GB2312" w:eastAsia="仿宋_GB2312" w:hAnsi="仿宋" w:hint="eastAsia"/>
          <w:color w:val="000000" w:themeColor="text1"/>
          <w:sz w:val="30"/>
          <w:szCs w:val="30"/>
        </w:rPr>
        <w:t>进入本场培训主页。</w:t>
      </w:r>
    </w:p>
    <w:p w:rsidR="00531180" w:rsidRDefault="00346BAC">
      <w:pPr>
        <w:widowControl/>
        <w:jc w:val="center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noProof/>
          <w:kern w:val="0"/>
          <w:sz w:val="24"/>
          <w:szCs w:val="24"/>
        </w:rPr>
        <w:drawing>
          <wp:inline distT="0" distB="0" distL="0" distR="0">
            <wp:extent cx="5274310" cy="2822376"/>
            <wp:effectExtent l="19050" t="0" r="2540" b="0"/>
            <wp:docPr id="2" name="图片 1" descr="C:\Users\wychen\AppData\Local\Temp\WeChat Files\1792355eb430b049926363166d4c2d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ychen\AppData\Local\Temp\WeChat Files\1792355eb430b049926363166d4c2d9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22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1180" w:rsidRDefault="008E409F">
      <w:pPr>
        <w:ind w:firstLineChars="200" w:firstLine="600"/>
        <w:jc w:val="left"/>
        <w:rPr>
          <w:rFonts w:ascii="仿宋_GB2312" w:eastAsia="仿宋_GB2312" w:hAnsi="仿宋"/>
          <w:color w:val="000000" w:themeColor="text1"/>
          <w:sz w:val="30"/>
          <w:szCs w:val="30"/>
        </w:rPr>
      </w:pPr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lastRenderedPageBreak/>
        <w:t>第三步：</w:t>
      </w:r>
      <w:r w:rsidR="00C46FE0">
        <w:rPr>
          <w:rFonts w:ascii="仿宋_GB2312" w:eastAsia="仿宋_GB2312" w:hAnsi="仿宋" w:hint="eastAsia"/>
          <w:color w:val="000000" w:themeColor="text1"/>
          <w:sz w:val="30"/>
          <w:szCs w:val="30"/>
        </w:rPr>
        <w:t>点击“进入</w:t>
      </w:r>
      <w:r w:rsidR="00C46FE0">
        <w:rPr>
          <w:rFonts w:ascii="仿宋_GB2312" w:eastAsia="仿宋_GB2312" w:hAnsi="仿宋"/>
          <w:color w:val="000000" w:themeColor="text1"/>
          <w:sz w:val="30"/>
          <w:szCs w:val="30"/>
        </w:rPr>
        <w:t>培训</w:t>
      </w:r>
      <w:r w:rsidR="00C46FE0">
        <w:rPr>
          <w:rFonts w:ascii="仿宋_GB2312" w:eastAsia="仿宋_GB2312" w:hAnsi="仿宋" w:hint="eastAsia"/>
          <w:color w:val="000000" w:themeColor="text1"/>
          <w:sz w:val="30"/>
          <w:szCs w:val="30"/>
        </w:rPr>
        <w:t>”，跳转</w:t>
      </w:r>
      <w:proofErr w:type="gramStart"/>
      <w:r w:rsidR="00C46FE0">
        <w:rPr>
          <w:rFonts w:ascii="仿宋_GB2312" w:eastAsia="仿宋_GB2312" w:hAnsi="仿宋"/>
          <w:color w:val="000000" w:themeColor="text1"/>
          <w:sz w:val="30"/>
          <w:szCs w:val="30"/>
        </w:rPr>
        <w:t>至上证</w:t>
      </w:r>
      <w:proofErr w:type="gramEnd"/>
      <w:r w:rsidR="00C46FE0">
        <w:rPr>
          <w:rFonts w:ascii="仿宋_GB2312" w:eastAsia="仿宋_GB2312" w:hAnsi="仿宋"/>
          <w:color w:val="000000" w:themeColor="text1"/>
          <w:sz w:val="30"/>
          <w:szCs w:val="30"/>
        </w:rPr>
        <w:t>服务通行证登录界面</w:t>
      </w:r>
      <w:r w:rsidR="00C46FE0">
        <w:rPr>
          <w:rFonts w:ascii="仿宋_GB2312" w:eastAsia="仿宋_GB2312" w:hAnsi="仿宋" w:hint="eastAsia"/>
          <w:color w:val="000000" w:themeColor="text1"/>
          <w:sz w:val="30"/>
          <w:szCs w:val="30"/>
        </w:rPr>
        <w:t>，使用学员</w:t>
      </w:r>
      <w:r w:rsidR="005C208F">
        <w:rPr>
          <w:rFonts w:ascii="仿宋_GB2312" w:eastAsia="仿宋_GB2312" w:hAnsi="仿宋" w:hint="eastAsia"/>
          <w:color w:val="000000" w:themeColor="text1"/>
          <w:sz w:val="30"/>
          <w:szCs w:val="30"/>
        </w:rPr>
        <w:t>“在线视频学习”已经注册过的手机号进行登录</w:t>
      </w:r>
      <w:r w:rsidR="00C46FE0">
        <w:rPr>
          <w:rFonts w:ascii="仿宋_GB2312" w:eastAsia="仿宋_GB2312" w:hAnsi="仿宋" w:hint="eastAsia"/>
          <w:color w:val="000000" w:themeColor="text1"/>
          <w:sz w:val="30"/>
          <w:szCs w:val="30"/>
        </w:rPr>
        <w:t>。</w:t>
      </w:r>
    </w:p>
    <w:p w:rsidR="00531180" w:rsidRDefault="00346BAC">
      <w:pPr>
        <w:widowControl/>
        <w:spacing w:line="360" w:lineRule="auto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noProof/>
          <w:kern w:val="0"/>
          <w:sz w:val="24"/>
          <w:szCs w:val="24"/>
        </w:rPr>
        <w:drawing>
          <wp:inline distT="0" distB="0" distL="0" distR="0">
            <wp:extent cx="5274310" cy="2287806"/>
            <wp:effectExtent l="19050" t="0" r="2540" b="0"/>
            <wp:docPr id="3" name="图片 2" descr="C:\Users\wychen\AppData\Local\Temp\WeChat Files\c6151773481da5d180f85262c6fb5d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ychen\AppData\Local\Temp\WeChat Files\c6151773481da5d180f85262c6fb5df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87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46FE0">
        <w:rPr>
          <w:rFonts w:ascii="Times New Roman" w:hAnsi="Times New Roman" w:cs="Times New Roman"/>
          <w:noProof/>
          <w:kern w:val="0"/>
          <w:sz w:val="24"/>
          <w:szCs w:val="24"/>
        </w:rPr>
        <w:drawing>
          <wp:inline distT="0" distB="0" distL="0" distR="0">
            <wp:extent cx="5274805" cy="1864426"/>
            <wp:effectExtent l="19050" t="0" r="204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85397" cy="1868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1180" w:rsidRDefault="00C46FE0">
      <w:pPr>
        <w:ind w:firstLineChars="200" w:firstLine="600"/>
        <w:jc w:val="left"/>
        <w:rPr>
          <w:rFonts w:ascii="仿宋_GB2312" w:eastAsia="仿宋_GB2312" w:hAnsi="仿宋"/>
          <w:color w:val="000000" w:themeColor="text1"/>
          <w:sz w:val="30"/>
          <w:szCs w:val="30"/>
        </w:rPr>
      </w:pPr>
      <w:r>
        <w:rPr>
          <w:rFonts w:ascii="仿宋_GB2312" w:eastAsia="仿宋_GB2312" w:hAnsi="仿宋"/>
          <w:color w:val="000000" w:themeColor="text1"/>
          <w:sz w:val="30"/>
          <w:szCs w:val="30"/>
        </w:rPr>
        <w:t>未被邀请进班的人员</w:t>
      </w:r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t>无法</w:t>
      </w:r>
      <w:r>
        <w:rPr>
          <w:rFonts w:ascii="仿宋_GB2312" w:eastAsia="仿宋_GB2312" w:hAnsi="仿宋"/>
          <w:color w:val="000000" w:themeColor="text1"/>
          <w:sz w:val="30"/>
          <w:szCs w:val="30"/>
        </w:rPr>
        <w:t>参加本期培训</w:t>
      </w:r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t>，敬请谅解</w:t>
      </w:r>
      <w:r>
        <w:rPr>
          <w:rFonts w:ascii="仿宋_GB2312" w:eastAsia="仿宋_GB2312" w:hAnsi="仿宋"/>
          <w:color w:val="000000" w:themeColor="text1"/>
          <w:sz w:val="30"/>
          <w:szCs w:val="30"/>
        </w:rPr>
        <w:t>。</w:t>
      </w:r>
    </w:p>
    <w:p w:rsidR="00847631" w:rsidRDefault="004C6216" w:rsidP="004C6216">
      <w:pPr>
        <w:ind w:firstLineChars="200" w:firstLine="602"/>
        <w:jc w:val="left"/>
        <w:rPr>
          <w:rFonts w:ascii="Times New Roman" w:hAnsi="Times New Roman" w:cs="Times New Roman"/>
          <w:b/>
          <w:kern w:val="0"/>
          <w:sz w:val="24"/>
          <w:szCs w:val="24"/>
        </w:rPr>
      </w:pPr>
      <w:bookmarkStart w:id="0" w:name="OLE_LINK1"/>
      <w:r>
        <w:rPr>
          <w:rFonts w:ascii="仿宋_GB2312" w:eastAsia="仿宋_GB2312" w:hAnsi="仿宋" w:hint="eastAsia"/>
          <w:b/>
          <w:sz w:val="30"/>
          <w:szCs w:val="30"/>
        </w:rPr>
        <w:t>技术支持电话：</w:t>
      </w:r>
      <w:r w:rsidRPr="00F01A9E">
        <w:rPr>
          <w:rFonts w:ascii="仿宋_GB2312" w:eastAsia="仿宋_GB2312" w:hAnsi="仿宋" w:hint="eastAsia"/>
          <w:b/>
          <w:sz w:val="30"/>
          <w:szCs w:val="30"/>
        </w:rPr>
        <w:t>021-68800514</w:t>
      </w:r>
      <w:bookmarkEnd w:id="0"/>
    </w:p>
    <w:p w:rsidR="004C6216" w:rsidRPr="00D70905" w:rsidRDefault="004C6216" w:rsidP="00847631">
      <w:pPr>
        <w:ind w:firstLineChars="200" w:firstLine="482"/>
        <w:jc w:val="left"/>
        <w:rPr>
          <w:rFonts w:ascii="Times New Roman" w:hAnsi="Times New Roman" w:cs="Times New Roman"/>
          <w:b/>
          <w:kern w:val="0"/>
          <w:sz w:val="24"/>
          <w:szCs w:val="24"/>
        </w:rPr>
      </w:pPr>
    </w:p>
    <w:p w:rsidR="00531180" w:rsidRDefault="00C46FE0">
      <w:pPr>
        <w:spacing w:line="360" w:lineRule="auto"/>
        <w:ind w:firstLine="482"/>
        <w:jc w:val="left"/>
        <w:rPr>
          <w:rFonts w:ascii="仿宋_GB2312" w:eastAsia="仿宋_GB2312" w:hAnsi="仿宋"/>
          <w:b/>
          <w:color w:val="000000" w:themeColor="text1"/>
          <w:sz w:val="30"/>
          <w:szCs w:val="30"/>
        </w:rPr>
      </w:pPr>
      <w:r>
        <w:rPr>
          <w:rFonts w:ascii="仿宋_GB2312" w:eastAsia="仿宋_GB2312" w:hAnsi="仿宋" w:hint="eastAsia"/>
          <w:b/>
          <w:color w:val="000000" w:themeColor="text1"/>
          <w:sz w:val="30"/>
          <w:szCs w:val="30"/>
        </w:rPr>
        <w:t>二</w:t>
      </w:r>
      <w:r>
        <w:rPr>
          <w:rFonts w:ascii="仿宋_GB2312" w:eastAsia="仿宋_GB2312" w:hAnsi="仿宋"/>
          <w:b/>
          <w:color w:val="000000" w:themeColor="text1"/>
          <w:sz w:val="30"/>
          <w:szCs w:val="30"/>
        </w:rPr>
        <w:t>、</w:t>
      </w:r>
      <w:r>
        <w:rPr>
          <w:rFonts w:ascii="仿宋_GB2312" w:eastAsia="仿宋_GB2312" w:hAnsi="仿宋" w:hint="eastAsia"/>
          <w:b/>
          <w:color w:val="000000" w:themeColor="text1"/>
          <w:sz w:val="30"/>
          <w:szCs w:val="30"/>
        </w:rPr>
        <w:t>学习</w:t>
      </w:r>
      <w:r>
        <w:rPr>
          <w:rFonts w:ascii="仿宋_GB2312" w:eastAsia="仿宋_GB2312" w:hAnsi="仿宋"/>
          <w:b/>
          <w:color w:val="000000" w:themeColor="text1"/>
          <w:sz w:val="30"/>
          <w:szCs w:val="30"/>
        </w:rPr>
        <w:t>方式</w:t>
      </w:r>
      <w:r w:rsidR="002937C5">
        <w:rPr>
          <w:rFonts w:ascii="仿宋_GB2312" w:eastAsia="仿宋_GB2312" w:hAnsi="仿宋" w:hint="eastAsia"/>
          <w:b/>
          <w:color w:val="000000" w:themeColor="text1"/>
          <w:sz w:val="30"/>
          <w:szCs w:val="30"/>
        </w:rPr>
        <w:t>、资料下载</w:t>
      </w:r>
    </w:p>
    <w:p w:rsidR="00531180" w:rsidRDefault="0089677F">
      <w:pPr>
        <w:ind w:firstLineChars="200" w:firstLine="600"/>
        <w:jc w:val="left"/>
        <w:rPr>
          <w:rFonts w:ascii="仿宋_GB2312" w:eastAsia="仿宋_GB2312" w:hAnsi="仿宋"/>
          <w:color w:val="000000" w:themeColor="text1"/>
          <w:sz w:val="30"/>
          <w:szCs w:val="30"/>
        </w:rPr>
      </w:pPr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t>根据“</w:t>
      </w:r>
      <w:r w:rsidRPr="00350EE9">
        <w:rPr>
          <w:rFonts w:ascii="仿宋_GB2312" w:eastAsia="仿宋_GB2312" w:hAnsi="仿宋" w:hint="eastAsia"/>
          <w:b/>
          <w:color w:val="000000" w:themeColor="text1"/>
          <w:sz w:val="30"/>
          <w:szCs w:val="30"/>
        </w:rPr>
        <w:t>一、登录方式</w:t>
      </w:r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t>”的要求登录后，可进入培训</w:t>
      </w:r>
      <w:r>
        <w:rPr>
          <w:rFonts w:ascii="仿宋_GB2312" w:eastAsia="仿宋_GB2312" w:hAnsi="仿宋"/>
          <w:color w:val="000000" w:themeColor="text1"/>
          <w:sz w:val="30"/>
          <w:szCs w:val="30"/>
        </w:rPr>
        <w:t>页面</w:t>
      </w:r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t>。培训页面包括两个栏目，</w:t>
      </w:r>
      <w:r w:rsidR="00C46FE0" w:rsidRPr="004C6216">
        <w:rPr>
          <w:rFonts w:ascii="仿宋_GB2312" w:eastAsia="仿宋_GB2312" w:hAnsi="仿宋" w:hint="eastAsia"/>
          <w:color w:val="000000" w:themeColor="text1"/>
          <w:sz w:val="30"/>
          <w:szCs w:val="30"/>
        </w:rPr>
        <w:t>“现场直播”</w:t>
      </w:r>
      <w:r w:rsidR="00C46FE0">
        <w:rPr>
          <w:rFonts w:ascii="仿宋_GB2312" w:eastAsia="仿宋_GB2312" w:hAnsi="仿宋"/>
          <w:color w:val="000000" w:themeColor="text1"/>
          <w:sz w:val="30"/>
          <w:szCs w:val="30"/>
        </w:rPr>
        <w:t>和</w:t>
      </w:r>
      <w:r w:rsidR="00C46FE0">
        <w:rPr>
          <w:rFonts w:ascii="仿宋_GB2312" w:eastAsia="仿宋_GB2312" w:hAnsi="仿宋" w:hint="eastAsia"/>
          <w:color w:val="000000" w:themeColor="text1"/>
          <w:sz w:val="30"/>
          <w:szCs w:val="30"/>
        </w:rPr>
        <w:t>“</w:t>
      </w:r>
      <w:r w:rsidR="00C46FE0">
        <w:rPr>
          <w:rFonts w:ascii="仿宋_GB2312" w:eastAsia="仿宋_GB2312" w:hAnsi="仿宋"/>
          <w:color w:val="000000" w:themeColor="text1"/>
          <w:sz w:val="30"/>
          <w:szCs w:val="30"/>
        </w:rPr>
        <w:t>培训</w:t>
      </w:r>
      <w:r w:rsidR="00350EE9">
        <w:rPr>
          <w:rFonts w:ascii="仿宋_GB2312" w:eastAsia="仿宋_GB2312" w:hAnsi="仿宋" w:hint="eastAsia"/>
          <w:color w:val="000000" w:themeColor="text1"/>
          <w:sz w:val="30"/>
          <w:szCs w:val="30"/>
        </w:rPr>
        <w:t>文档”：</w:t>
      </w:r>
    </w:p>
    <w:p w:rsidR="00531180" w:rsidRDefault="00C46FE0">
      <w:pPr>
        <w:ind w:firstLineChars="200" w:firstLine="600"/>
        <w:jc w:val="left"/>
        <w:rPr>
          <w:rFonts w:ascii="仿宋_GB2312" w:eastAsia="仿宋_GB2312" w:hAnsi="仿宋"/>
          <w:color w:val="000000" w:themeColor="text1"/>
          <w:sz w:val="30"/>
          <w:szCs w:val="30"/>
        </w:rPr>
      </w:pPr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t>（一）“现场直播”提供本次培训的现场直播画面。</w:t>
      </w:r>
      <w:bookmarkStart w:id="1" w:name="_GoBack"/>
      <w:bookmarkEnd w:id="1"/>
    </w:p>
    <w:p w:rsidR="00916A61" w:rsidRDefault="00C46FE0" w:rsidP="00916A61">
      <w:pPr>
        <w:ind w:firstLineChars="200" w:firstLine="600"/>
        <w:jc w:val="left"/>
        <w:rPr>
          <w:rFonts w:ascii="仿宋_GB2312" w:eastAsia="仿宋_GB2312" w:hAnsi="仿宋"/>
          <w:color w:val="000000" w:themeColor="text1"/>
          <w:sz w:val="30"/>
          <w:szCs w:val="30"/>
        </w:rPr>
      </w:pPr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t>（二）“培训</w:t>
      </w:r>
      <w:r>
        <w:rPr>
          <w:rFonts w:ascii="仿宋_GB2312" w:eastAsia="仿宋_GB2312" w:hAnsi="仿宋"/>
          <w:color w:val="000000" w:themeColor="text1"/>
          <w:sz w:val="30"/>
          <w:szCs w:val="30"/>
        </w:rPr>
        <w:t>文档</w:t>
      </w:r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t>”</w:t>
      </w:r>
      <w:r>
        <w:rPr>
          <w:rFonts w:ascii="仿宋_GB2312" w:eastAsia="仿宋_GB2312" w:hAnsi="仿宋"/>
          <w:color w:val="000000" w:themeColor="text1"/>
          <w:sz w:val="30"/>
          <w:szCs w:val="30"/>
        </w:rPr>
        <w:t>包含</w:t>
      </w:r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t>培训所需资料，预计于</w:t>
      </w:r>
      <w:r w:rsidR="00616371">
        <w:rPr>
          <w:rFonts w:ascii="仿宋_GB2312" w:eastAsia="仿宋_GB2312" w:hAnsi="仿宋" w:hint="eastAsia"/>
          <w:color w:val="000000" w:themeColor="text1"/>
          <w:sz w:val="30"/>
          <w:szCs w:val="30"/>
        </w:rPr>
        <w:t>直播</w:t>
      </w:r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t>培训前3日挂网。为保障学习效果，</w:t>
      </w:r>
      <w:r w:rsidR="0089677F">
        <w:rPr>
          <w:rFonts w:ascii="仿宋_GB2312" w:eastAsia="仿宋_GB2312" w:hAnsi="仿宋" w:hint="eastAsia"/>
          <w:b/>
          <w:color w:val="000000" w:themeColor="text1"/>
          <w:sz w:val="30"/>
          <w:szCs w:val="30"/>
        </w:rPr>
        <w:t>建议提前下载并打印培训</w:t>
      </w:r>
      <w:r>
        <w:rPr>
          <w:rFonts w:ascii="仿宋_GB2312" w:eastAsia="仿宋_GB2312" w:hAnsi="仿宋" w:hint="eastAsia"/>
          <w:b/>
          <w:color w:val="000000" w:themeColor="text1"/>
          <w:sz w:val="30"/>
          <w:szCs w:val="30"/>
        </w:rPr>
        <w:t>资料</w:t>
      </w:r>
      <w:r>
        <w:rPr>
          <w:rFonts w:ascii="仿宋_GB2312" w:eastAsia="仿宋_GB2312" w:hAnsi="仿宋"/>
          <w:color w:val="000000" w:themeColor="text1"/>
          <w:sz w:val="30"/>
          <w:szCs w:val="30"/>
        </w:rPr>
        <w:t>。</w:t>
      </w:r>
    </w:p>
    <w:sectPr w:rsidR="00916A61" w:rsidSect="0053118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76719" w:rsidRDefault="00876719" w:rsidP="00B41676">
      <w:r>
        <w:separator/>
      </w:r>
    </w:p>
  </w:endnote>
  <w:endnote w:type="continuationSeparator" w:id="0">
    <w:p w:rsidR="00876719" w:rsidRDefault="00876719" w:rsidP="00B4167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76719" w:rsidRDefault="00876719" w:rsidP="00B41676">
      <w:r>
        <w:separator/>
      </w:r>
    </w:p>
  </w:footnote>
  <w:footnote w:type="continuationSeparator" w:id="0">
    <w:p w:rsidR="00876719" w:rsidRDefault="00876719" w:rsidP="00B41676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403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701A1"/>
    <w:rsid w:val="00036AC8"/>
    <w:rsid w:val="00040F9A"/>
    <w:rsid w:val="00052D35"/>
    <w:rsid w:val="0005577D"/>
    <w:rsid w:val="000771B1"/>
    <w:rsid w:val="00095598"/>
    <w:rsid w:val="000B0881"/>
    <w:rsid w:val="000B0997"/>
    <w:rsid w:val="000D3793"/>
    <w:rsid w:val="000D5B9E"/>
    <w:rsid w:val="000D6C03"/>
    <w:rsid w:val="000E4838"/>
    <w:rsid w:val="00104921"/>
    <w:rsid w:val="001103AA"/>
    <w:rsid w:val="00111E91"/>
    <w:rsid w:val="00114DF9"/>
    <w:rsid w:val="00116150"/>
    <w:rsid w:val="0012440E"/>
    <w:rsid w:val="00134AFD"/>
    <w:rsid w:val="0013589D"/>
    <w:rsid w:val="0014411B"/>
    <w:rsid w:val="001653CC"/>
    <w:rsid w:val="001701A1"/>
    <w:rsid w:val="001732F0"/>
    <w:rsid w:val="001949E1"/>
    <w:rsid w:val="001A1D00"/>
    <w:rsid w:val="001A6EFC"/>
    <w:rsid w:val="001B40DC"/>
    <w:rsid w:val="001D1311"/>
    <w:rsid w:val="001D7732"/>
    <w:rsid w:val="00217468"/>
    <w:rsid w:val="00220165"/>
    <w:rsid w:val="00262DC1"/>
    <w:rsid w:val="00291DD7"/>
    <w:rsid w:val="002937C5"/>
    <w:rsid w:val="00295568"/>
    <w:rsid w:val="002E4F66"/>
    <w:rsid w:val="002F2956"/>
    <w:rsid w:val="00305D44"/>
    <w:rsid w:val="003136E8"/>
    <w:rsid w:val="003250DF"/>
    <w:rsid w:val="00332037"/>
    <w:rsid w:val="00346BAC"/>
    <w:rsid w:val="00350EE9"/>
    <w:rsid w:val="003511B2"/>
    <w:rsid w:val="00371778"/>
    <w:rsid w:val="00396C6F"/>
    <w:rsid w:val="003A4376"/>
    <w:rsid w:val="003A5A18"/>
    <w:rsid w:val="003E2346"/>
    <w:rsid w:val="003F3CB7"/>
    <w:rsid w:val="00400165"/>
    <w:rsid w:val="00464622"/>
    <w:rsid w:val="00471C1A"/>
    <w:rsid w:val="004950D4"/>
    <w:rsid w:val="0049797B"/>
    <w:rsid w:val="004A5D5E"/>
    <w:rsid w:val="004B709D"/>
    <w:rsid w:val="004C59CF"/>
    <w:rsid w:val="004C6216"/>
    <w:rsid w:val="004E186F"/>
    <w:rsid w:val="004E6B31"/>
    <w:rsid w:val="0050611F"/>
    <w:rsid w:val="00531180"/>
    <w:rsid w:val="00532AC6"/>
    <w:rsid w:val="0058491C"/>
    <w:rsid w:val="005A0DFD"/>
    <w:rsid w:val="005B0AF1"/>
    <w:rsid w:val="005C208F"/>
    <w:rsid w:val="005F69E6"/>
    <w:rsid w:val="00602882"/>
    <w:rsid w:val="00616371"/>
    <w:rsid w:val="00616BDF"/>
    <w:rsid w:val="00637227"/>
    <w:rsid w:val="00661576"/>
    <w:rsid w:val="006727FA"/>
    <w:rsid w:val="0068393E"/>
    <w:rsid w:val="006A0B0C"/>
    <w:rsid w:val="006D7F7F"/>
    <w:rsid w:val="006E0B80"/>
    <w:rsid w:val="006E22B2"/>
    <w:rsid w:val="006E2EAC"/>
    <w:rsid w:val="006F1E40"/>
    <w:rsid w:val="0070591F"/>
    <w:rsid w:val="00732B1D"/>
    <w:rsid w:val="00764E69"/>
    <w:rsid w:val="007B2004"/>
    <w:rsid w:val="007C5603"/>
    <w:rsid w:val="00812C6C"/>
    <w:rsid w:val="00837DA2"/>
    <w:rsid w:val="00847631"/>
    <w:rsid w:val="00876719"/>
    <w:rsid w:val="0089414E"/>
    <w:rsid w:val="0089677F"/>
    <w:rsid w:val="008A15F4"/>
    <w:rsid w:val="008E01EA"/>
    <w:rsid w:val="008E409F"/>
    <w:rsid w:val="008F18D5"/>
    <w:rsid w:val="00900D59"/>
    <w:rsid w:val="00911870"/>
    <w:rsid w:val="00916A61"/>
    <w:rsid w:val="00930B74"/>
    <w:rsid w:val="00941D93"/>
    <w:rsid w:val="0096592A"/>
    <w:rsid w:val="00966FFE"/>
    <w:rsid w:val="009721FA"/>
    <w:rsid w:val="009805F3"/>
    <w:rsid w:val="00994AD4"/>
    <w:rsid w:val="009B2214"/>
    <w:rsid w:val="009B4118"/>
    <w:rsid w:val="00A03A60"/>
    <w:rsid w:val="00A37156"/>
    <w:rsid w:val="00A87EDB"/>
    <w:rsid w:val="00A87F28"/>
    <w:rsid w:val="00A94C4B"/>
    <w:rsid w:val="00AA6A76"/>
    <w:rsid w:val="00AB30E8"/>
    <w:rsid w:val="00AD046C"/>
    <w:rsid w:val="00AD0A79"/>
    <w:rsid w:val="00AF66AB"/>
    <w:rsid w:val="00AF711B"/>
    <w:rsid w:val="00B235F1"/>
    <w:rsid w:val="00B331CF"/>
    <w:rsid w:val="00B336BE"/>
    <w:rsid w:val="00B41676"/>
    <w:rsid w:val="00B42701"/>
    <w:rsid w:val="00B45E7F"/>
    <w:rsid w:val="00B85BEF"/>
    <w:rsid w:val="00BA0C49"/>
    <w:rsid w:val="00BC777C"/>
    <w:rsid w:val="00C00982"/>
    <w:rsid w:val="00C11C3C"/>
    <w:rsid w:val="00C46FE0"/>
    <w:rsid w:val="00C52F60"/>
    <w:rsid w:val="00C57510"/>
    <w:rsid w:val="00C617B6"/>
    <w:rsid w:val="00C7051C"/>
    <w:rsid w:val="00C7753E"/>
    <w:rsid w:val="00CC1639"/>
    <w:rsid w:val="00CF4CFD"/>
    <w:rsid w:val="00D20A60"/>
    <w:rsid w:val="00D24200"/>
    <w:rsid w:val="00D31AE0"/>
    <w:rsid w:val="00D367B5"/>
    <w:rsid w:val="00D70905"/>
    <w:rsid w:val="00D763E2"/>
    <w:rsid w:val="00D83AB7"/>
    <w:rsid w:val="00D90F8E"/>
    <w:rsid w:val="00DA6E41"/>
    <w:rsid w:val="00DC2377"/>
    <w:rsid w:val="00DD0B3C"/>
    <w:rsid w:val="00DD2095"/>
    <w:rsid w:val="00DE093D"/>
    <w:rsid w:val="00DE38EA"/>
    <w:rsid w:val="00E023EB"/>
    <w:rsid w:val="00E1531D"/>
    <w:rsid w:val="00E3664F"/>
    <w:rsid w:val="00E47D5F"/>
    <w:rsid w:val="00E51457"/>
    <w:rsid w:val="00E5320D"/>
    <w:rsid w:val="00E7411D"/>
    <w:rsid w:val="00E82B17"/>
    <w:rsid w:val="00EA0332"/>
    <w:rsid w:val="00EB1B1F"/>
    <w:rsid w:val="00EB78FA"/>
    <w:rsid w:val="00EC0C6A"/>
    <w:rsid w:val="00EE7621"/>
    <w:rsid w:val="00F016ED"/>
    <w:rsid w:val="00F01ADA"/>
    <w:rsid w:val="00F041C6"/>
    <w:rsid w:val="00F15055"/>
    <w:rsid w:val="00F17FF3"/>
    <w:rsid w:val="00F3203E"/>
    <w:rsid w:val="00F72161"/>
    <w:rsid w:val="00F72460"/>
    <w:rsid w:val="00F77F76"/>
    <w:rsid w:val="00FB559C"/>
    <w:rsid w:val="00FD34EC"/>
    <w:rsid w:val="09F23D11"/>
    <w:rsid w:val="17993526"/>
    <w:rsid w:val="18354913"/>
    <w:rsid w:val="29F42967"/>
    <w:rsid w:val="33C60802"/>
    <w:rsid w:val="48400244"/>
    <w:rsid w:val="53994346"/>
    <w:rsid w:val="69EE21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403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1180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sid w:val="00531180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qFormat/>
    <w:rsid w:val="0053118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semiHidden/>
    <w:unhideWhenUsed/>
    <w:rsid w:val="0053118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Subtitle"/>
    <w:basedOn w:val="a"/>
    <w:link w:val="Char2"/>
    <w:uiPriority w:val="11"/>
    <w:qFormat/>
    <w:rsid w:val="00531180"/>
    <w:pPr>
      <w:widowControl/>
      <w:jc w:val="center"/>
    </w:pPr>
    <w:rPr>
      <w:rFonts w:ascii="Tahoma" w:eastAsia="宋体" w:hAnsi="Tahoma" w:cs="Tahoma"/>
      <w:kern w:val="0"/>
      <w:sz w:val="28"/>
      <w:szCs w:val="28"/>
    </w:rPr>
  </w:style>
  <w:style w:type="character" w:styleId="a7">
    <w:name w:val="Hyperlink"/>
    <w:basedOn w:val="a0"/>
    <w:uiPriority w:val="99"/>
    <w:unhideWhenUsed/>
    <w:rsid w:val="00531180"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semiHidden/>
    <w:rsid w:val="00531180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531180"/>
    <w:rPr>
      <w:sz w:val="18"/>
      <w:szCs w:val="18"/>
    </w:rPr>
  </w:style>
  <w:style w:type="character" w:customStyle="1" w:styleId="Char2">
    <w:name w:val="副标题 Char"/>
    <w:basedOn w:val="a0"/>
    <w:link w:val="a6"/>
    <w:uiPriority w:val="11"/>
    <w:qFormat/>
    <w:rsid w:val="00531180"/>
    <w:rPr>
      <w:rFonts w:ascii="Tahoma" w:eastAsia="宋体" w:hAnsi="Tahoma" w:cs="Tahoma"/>
      <w:kern w:val="0"/>
      <w:sz w:val="28"/>
      <w:szCs w:val="28"/>
    </w:rPr>
  </w:style>
  <w:style w:type="character" w:customStyle="1" w:styleId="Char">
    <w:name w:val="批注框文本 Char"/>
    <w:basedOn w:val="a0"/>
    <w:link w:val="a3"/>
    <w:uiPriority w:val="99"/>
    <w:semiHidden/>
    <w:rsid w:val="00531180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56</Words>
  <Characters>321</Characters>
  <Application>Microsoft Office Word</Application>
  <DocSecurity>0</DocSecurity>
  <Lines>2</Lines>
  <Paragraphs>1</Paragraphs>
  <ScaleCrop>false</ScaleCrop>
  <Company>Microsoft</Company>
  <LinksUpToDate>false</LinksUpToDate>
  <CharactersWithSpaces>376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sse</dc:creator>
  <cp:lastModifiedBy>SSEOA</cp:lastModifiedBy>
  <cp:revision>7</cp:revision>
  <dcterms:created xsi:type="dcterms:W3CDTF">2021-03-30T02:47:00Z</dcterms:created>
  <dcterms:modified xsi:type="dcterms:W3CDTF">2021-07-30T04:54:00Z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