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5" w:rsidRPr="00BD255E" w:rsidRDefault="001850D4" w:rsidP="007A2F6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黑体" w:eastAsia="黑体" w:hAnsi="黑体"/>
          <w:bCs/>
          <w:color w:val="000000" w:themeColor="text1"/>
          <w:kern w:val="0"/>
          <w:sz w:val="44"/>
          <w:szCs w:val="44"/>
        </w:rPr>
      </w:pPr>
      <w:r w:rsidRPr="00BD255E">
        <w:rPr>
          <w:rFonts w:ascii="黑体" w:eastAsia="黑体" w:hAnsi="黑体" w:hint="eastAsia"/>
          <w:sz w:val="44"/>
          <w:szCs w:val="44"/>
        </w:rPr>
        <w:t>第</w:t>
      </w:r>
      <w:r w:rsidR="003C0BF0" w:rsidRPr="00BD255E">
        <w:rPr>
          <w:rFonts w:ascii="黑体" w:eastAsia="黑体" w:hAnsi="黑体" w:hint="eastAsia"/>
          <w:sz w:val="44"/>
          <w:szCs w:val="44"/>
        </w:rPr>
        <w:t>二十</w:t>
      </w:r>
      <w:r w:rsidR="0020610B">
        <w:rPr>
          <w:rFonts w:ascii="黑体" w:eastAsia="黑体" w:hAnsi="黑体" w:hint="eastAsia"/>
          <w:sz w:val="44"/>
          <w:szCs w:val="44"/>
        </w:rPr>
        <w:t>三</w:t>
      </w:r>
      <w:r w:rsidRPr="00BD255E">
        <w:rPr>
          <w:rFonts w:ascii="黑体" w:eastAsia="黑体" w:hAnsi="黑体" w:hint="eastAsia"/>
          <w:sz w:val="44"/>
          <w:szCs w:val="44"/>
        </w:rPr>
        <w:t>期公司债券业务培训</w:t>
      </w:r>
      <w:r w:rsidR="00296675" w:rsidRPr="00BD255E">
        <w:rPr>
          <w:rFonts w:ascii="Times New Roman" w:eastAsia="黑体" w:hAnsi="Times New Roman" w:cs="Times New Roman"/>
          <w:sz w:val="44"/>
          <w:szCs w:val="44"/>
        </w:rPr>
        <w:t>课程表</w:t>
      </w:r>
    </w:p>
    <w:p w:rsidR="00296675" w:rsidRDefault="00296675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Pr="007A2F65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1721"/>
        <w:gridCol w:w="5466"/>
      </w:tblGrid>
      <w:tr w:rsidR="00BD255E" w:rsidRPr="00BD255E" w:rsidTr="00DE3DD3">
        <w:trPr>
          <w:trHeight w:val="528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BD255E" w:rsidRPr="00B0112D" w:rsidRDefault="00BD255E" w:rsidP="007A2F65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日期</w:t>
            </w:r>
          </w:p>
        </w:tc>
        <w:tc>
          <w:tcPr>
            <w:tcW w:w="1721" w:type="dxa"/>
            <w:shd w:val="clear" w:color="auto" w:fill="A6A6A6" w:themeFill="background1" w:themeFillShade="A6"/>
            <w:vAlign w:val="center"/>
          </w:tcPr>
          <w:p w:rsidR="00BD255E" w:rsidRPr="00B0112D" w:rsidRDefault="00BD255E" w:rsidP="007A2F65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时间</w:t>
            </w:r>
          </w:p>
        </w:tc>
        <w:tc>
          <w:tcPr>
            <w:tcW w:w="5466" w:type="dxa"/>
            <w:shd w:val="clear" w:color="auto" w:fill="A6A6A6" w:themeFill="background1" w:themeFillShade="A6"/>
            <w:vAlign w:val="center"/>
          </w:tcPr>
          <w:p w:rsidR="00BD255E" w:rsidRPr="00B0112D" w:rsidRDefault="00BD255E" w:rsidP="007A2F65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培训内容</w:t>
            </w:r>
          </w:p>
        </w:tc>
      </w:tr>
      <w:tr w:rsidR="00BD255E" w:rsidRPr="00BD255E" w:rsidTr="00DE3DD3">
        <w:trPr>
          <w:trHeight w:val="149"/>
          <w:jc w:val="center"/>
        </w:trPr>
        <w:tc>
          <w:tcPr>
            <w:tcW w:w="0" w:type="auto"/>
            <w:vMerge w:val="restart"/>
            <w:vAlign w:val="center"/>
          </w:tcPr>
          <w:p w:rsidR="00BD255E" w:rsidRPr="00B0112D" w:rsidRDefault="00DE0C6C" w:rsidP="00DE0C6C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  <w:r w:rsidR="00BD255E" w:rsidRPr="00B0112D"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  <w:r w:rsidR="00DE3DD3">
              <w:rPr>
                <w:rFonts w:ascii="仿宋_GB2312" w:eastAsia="仿宋_GB2312" w:hAnsi="Times New Roman" w:cs="Times New Roman"/>
                <w:szCs w:val="21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  <w:r w:rsidR="00BD255E" w:rsidRPr="00B0112D">
              <w:rPr>
                <w:rFonts w:ascii="仿宋_GB2312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721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09:00-10:00</w:t>
            </w:r>
          </w:p>
        </w:tc>
        <w:tc>
          <w:tcPr>
            <w:tcW w:w="5466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上交所债券市场概况</w:t>
            </w:r>
          </w:p>
        </w:tc>
      </w:tr>
      <w:tr w:rsidR="00BD255E" w:rsidRPr="00BD255E" w:rsidTr="00DE3DD3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3507E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10:00-10:10</w:t>
            </w:r>
          </w:p>
        </w:tc>
        <w:tc>
          <w:tcPr>
            <w:tcW w:w="5466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BD255E" w:rsidRPr="00BD255E" w:rsidTr="00DE3DD3">
        <w:trPr>
          <w:trHeight w:val="327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10:10-11:10</w:t>
            </w:r>
          </w:p>
        </w:tc>
        <w:tc>
          <w:tcPr>
            <w:tcW w:w="5466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债券市场宏观形势分析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11:10-12:10</w:t>
            </w:r>
          </w:p>
        </w:tc>
        <w:tc>
          <w:tcPr>
            <w:tcW w:w="5466" w:type="dxa"/>
            <w:vAlign w:val="center"/>
          </w:tcPr>
          <w:p w:rsidR="00BD255E" w:rsidRPr="00B0112D" w:rsidRDefault="00B0112D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公司债券发行承销政策解读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14:00-15:00</w:t>
            </w:r>
          </w:p>
        </w:tc>
        <w:tc>
          <w:tcPr>
            <w:tcW w:w="5466" w:type="dxa"/>
            <w:vAlign w:val="center"/>
          </w:tcPr>
          <w:p w:rsidR="00BD255E" w:rsidRPr="00B0112D" w:rsidRDefault="00B0112D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上交所公司债券发行上市审核规则适用指引第1号</w:t>
            </w:r>
            <w:r w:rsidR="00DE3DD3">
              <w:rPr>
                <w:rFonts w:ascii="仿宋_GB2312" w:eastAsia="仿宋_GB2312" w:hAnsi="Times New Roman" w:cs="Times New Roman" w:hint="eastAsia"/>
                <w:szCs w:val="21"/>
              </w:rPr>
              <w:t>解读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3507E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15:00-15:10</w:t>
            </w:r>
          </w:p>
        </w:tc>
        <w:tc>
          <w:tcPr>
            <w:tcW w:w="5466" w:type="dxa"/>
            <w:vAlign w:val="center"/>
          </w:tcPr>
          <w:p w:rsidR="00BD255E" w:rsidRPr="00B0112D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15:10-16:10</w:t>
            </w:r>
          </w:p>
        </w:tc>
        <w:tc>
          <w:tcPr>
            <w:tcW w:w="5466" w:type="dxa"/>
            <w:vAlign w:val="center"/>
          </w:tcPr>
          <w:p w:rsidR="00BD255E" w:rsidRPr="00B0112D" w:rsidRDefault="00DE3DD3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E3DD3">
              <w:rPr>
                <w:rFonts w:ascii="仿宋_GB2312" w:eastAsia="仿宋_GB2312" w:hAnsi="Times New Roman" w:cs="Times New Roman" w:hint="eastAsia"/>
                <w:szCs w:val="21"/>
              </w:rPr>
              <w:t>上交所公司债券发行上市审核规则适用指引第2号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解读</w:t>
            </w:r>
          </w:p>
        </w:tc>
      </w:tr>
      <w:tr w:rsidR="00BD255E" w:rsidRPr="00BD255E" w:rsidTr="00DE3DD3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BD255E" w:rsidRPr="00B0112D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0112D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16:10-17:10</w:t>
            </w:r>
          </w:p>
        </w:tc>
        <w:tc>
          <w:tcPr>
            <w:tcW w:w="5466" w:type="dxa"/>
            <w:vAlign w:val="center"/>
          </w:tcPr>
          <w:p w:rsidR="00BD255E" w:rsidRPr="00B0112D" w:rsidRDefault="00DE3DD3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E3DD3">
              <w:rPr>
                <w:rFonts w:ascii="仿宋_GB2312" w:eastAsia="仿宋_GB2312" w:hAnsi="Times New Roman" w:cs="Times New Roman" w:hint="eastAsia"/>
                <w:szCs w:val="21"/>
              </w:rPr>
              <w:t>上交所公司债券申请文件签章要求及申报系统填报介绍</w:t>
            </w:r>
          </w:p>
        </w:tc>
      </w:tr>
      <w:tr w:rsidR="00DE3DD3" w:rsidRPr="00BD255E" w:rsidTr="00DE3DD3">
        <w:trPr>
          <w:trHeight w:val="149"/>
          <w:jc w:val="center"/>
        </w:trPr>
        <w:tc>
          <w:tcPr>
            <w:tcW w:w="0" w:type="auto"/>
            <w:vMerge w:val="restart"/>
            <w:vAlign w:val="center"/>
          </w:tcPr>
          <w:p w:rsidR="00DE3DD3" w:rsidRPr="00B0112D" w:rsidRDefault="00DE0C6C" w:rsidP="00DE0C6C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  <w:r w:rsidR="00DE3DD3" w:rsidRPr="00B0112D">
              <w:rPr>
                <w:rFonts w:ascii="仿宋_GB2312" w:eastAsia="仿宋_GB2312" w:hAnsi="Times New Roman" w:cs="Times New Roman" w:hint="eastAsia"/>
                <w:szCs w:val="21"/>
              </w:rPr>
              <w:t>月2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 w:rsidR="00DE3DD3" w:rsidRPr="00B0112D">
              <w:rPr>
                <w:rFonts w:ascii="仿宋_GB2312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09:00-10:00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公司债券实务分享</w:t>
            </w:r>
          </w:p>
        </w:tc>
      </w:tr>
      <w:tr w:rsidR="00DE3DD3" w:rsidRPr="00BD255E" w:rsidTr="00DE3DD3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10:00-10:10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DE3DD3" w:rsidRPr="00BD255E" w:rsidTr="00DE3DD3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10:10-11:10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上交所公司债券发行业务介绍</w:t>
            </w:r>
          </w:p>
        </w:tc>
      </w:tr>
      <w:tr w:rsidR="00DE3DD3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11:10-12:10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上交所公司债券上市业务介绍</w:t>
            </w:r>
          </w:p>
        </w:tc>
      </w:tr>
      <w:tr w:rsidR="00DE3DD3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14:00-15:00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债券</w:t>
            </w: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信息披露要求解读</w:t>
            </w:r>
          </w:p>
        </w:tc>
      </w:tr>
      <w:tr w:rsidR="00DE3DD3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15:00-15:10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课间休息</w:t>
            </w:r>
          </w:p>
        </w:tc>
      </w:tr>
      <w:tr w:rsidR="00DE3DD3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DE3DD3" w:rsidRPr="00B0112D" w:rsidRDefault="00DE3DD3" w:rsidP="00DE3DD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15:10-16:10</w:t>
            </w:r>
          </w:p>
        </w:tc>
        <w:tc>
          <w:tcPr>
            <w:tcW w:w="5466" w:type="dxa"/>
            <w:vAlign w:val="center"/>
          </w:tcPr>
          <w:p w:rsidR="00DE3DD3" w:rsidRPr="00B0112D" w:rsidRDefault="00DE3DD3" w:rsidP="00DE3DD3">
            <w:pPr>
              <w:widowControl/>
              <w:spacing w:line="276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0112D">
              <w:rPr>
                <w:rFonts w:ascii="仿宋_GB2312" w:eastAsia="仿宋_GB2312" w:hAnsi="Times New Roman" w:cs="Times New Roman" w:hint="eastAsia"/>
                <w:szCs w:val="21"/>
              </w:rPr>
              <w:t>上交所公司债券信用风险管理制度介绍</w:t>
            </w:r>
          </w:p>
        </w:tc>
      </w:tr>
    </w:tbl>
    <w:p w:rsidR="00296675" w:rsidRDefault="00296675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</w:p>
    <w:p w:rsidR="00516642" w:rsidRPr="00296675" w:rsidRDefault="00925186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  <w:r>
        <w:rPr>
          <w:rFonts w:ascii="楷体" w:eastAsia="楷体" w:hAnsi="楷体" w:cs="宋体" w:hint="eastAsia"/>
          <w:color w:val="000000" w:themeColor="text1"/>
          <w:sz w:val="24"/>
        </w:rPr>
        <w:t>培训课表以培训当日课程为准</w:t>
      </w:r>
    </w:p>
    <w:sectPr w:rsidR="00516642" w:rsidRPr="00296675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7F" w:rsidRDefault="0093057F" w:rsidP="00990A80">
      <w:r>
        <w:separator/>
      </w:r>
    </w:p>
  </w:endnote>
  <w:endnote w:type="continuationSeparator" w:id="0">
    <w:p w:rsidR="0093057F" w:rsidRDefault="0093057F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7F" w:rsidRDefault="0093057F" w:rsidP="00990A80">
      <w:r>
        <w:separator/>
      </w:r>
    </w:p>
  </w:footnote>
  <w:footnote w:type="continuationSeparator" w:id="0">
    <w:p w:rsidR="0093057F" w:rsidRDefault="0093057F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01016D"/>
    <w:rsid w:val="00013918"/>
    <w:rsid w:val="000651B9"/>
    <w:rsid w:val="000D5E25"/>
    <w:rsid w:val="00106E1B"/>
    <w:rsid w:val="001103AA"/>
    <w:rsid w:val="00161A84"/>
    <w:rsid w:val="00182FCE"/>
    <w:rsid w:val="001850D4"/>
    <w:rsid w:val="00187909"/>
    <w:rsid w:val="001A1421"/>
    <w:rsid w:val="0020610B"/>
    <w:rsid w:val="00211E4E"/>
    <w:rsid w:val="00213562"/>
    <w:rsid w:val="002826A0"/>
    <w:rsid w:val="00296675"/>
    <w:rsid w:val="002F6FAC"/>
    <w:rsid w:val="003507E0"/>
    <w:rsid w:val="00364591"/>
    <w:rsid w:val="003B55EC"/>
    <w:rsid w:val="003C0BF0"/>
    <w:rsid w:val="003D2E51"/>
    <w:rsid w:val="003D7328"/>
    <w:rsid w:val="00401E5E"/>
    <w:rsid w:val="00427829"/>
    <w:rsid w:val="00453B72"/>
    <w:rsid w:val="004A2416"/>
    <w:rsid w:val="004A3037"/>
    <w:rsid w:val="004B2761"/>
    <w:rsid w:val="004D266C"/>
    <w:rsid w:val="004E493D"/>
    <w:rsid w:val="005C4783"/>
    <w:rsid w:val="005D7388"/>
    <w:rsid w:val="00622E93"/>
    <w:rsid w:val="0066155F"/>
    <w:rsid w:val="00671820"/>
    <w:rsid w:val="00737202"/>
    <w:rsid w:val="00777C8F"/>
    <w:rsid w:val="007A2F65"/>
    <w:rsid w:val="007D0BFC"/>
    <w:rsid w:val="00821F35"/>
    <w:rsid w:val="008D6355"/>
    <w:rsid w:val="008E1207"/>
    <w:rsid w:val="008F30AE"/>
    <w:rsid w:val="00925186"/>
    <w:rsid w:val="0093057F"/>
    <w:rsid w:val="00931389"/>
    <w:rsid w:val="00941C84"/>
    <w:rsid w:val="00990A80"/>
    <w:rsid w:val="0099756D"/>
    <w:rsid w:val="009B2214"/>
    <w:rsid w:val="009E58FA"/>
    <w:rsid w:val="009F2ADF"/>
    <w:rsid w:val="00A22930"/>
    <w:rsid w:val="00A63661"/>
    <w:rsid w:val="00A73C26"/>
    <w:rsid w:val="00A87450"/>
    <w:rsid w:val="00AA4DBC"/>
    <w:rsid w:val="00AB6801"/>
    <w:rsid w:val="00AF123C"/>
    <w:rsid w:val="00AF4745"/>
    <w:rsid w:val="00B0112D"/>
    <w:rsid w:val="00B455D3"/>
    <w:rsid w:val="00B754BC"/>
    <w:rsid w:val="00BD255E"/>
    <w:rsid w:val="00BE3ABA"/>
    <w:rsid w:val="00C11C3C"/>
    <w:rsid w:val="00C15CF0"/>
    <w:rsid w:val="00C614B5"/>
    <w:rsid w:val="00C619C0"/>
    <w:rsid w:val="00CA3843"/>
    <w:rsid w:val="00CA76F0"/>
    <w:rsid w:val="00CF4291"/>
    <w:rsid w:val="00D03E91"/>
    <w:rsid w:val="00D27092"/>
    <w:rsid w:val="00D42A70"/>
    <w:rsid w:val="00D54412"/>
    <w:rsid w:val="00D85BFA"/>
    <w:rsid w:val="00DE0C6C"/>
    <w:rsid w:val="00DE3DD3"/>
    <w:rsid w:val="00E3175A"/>
    <w:rsid w:val="00E71259"/>
    <w:rsid w:val="00F160FD"/>
    <w:rsid w:val="00F67256"/>
    <w:rsid w:val="00F86A9E"/>
    <w:rsid w:val="00F956DE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4</cp:revision>
  <cp:lastPrinted>2021-04-09T06:45:00Z</cp:lastPrinted>
  <dcterms:created xsi:type="dcterms:W3CDTF">2021-01-06T02:28:00Z</dcterms:created>
  <dcterms:modified xsi:type="dcterms:W3CDTF">2021-04-09T06:46:00Z</dcterms:modified>
</cp:coreProperties>
</file>