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52F" w:rsidRDefault="0038252F" w:rsidP="0038252F">
      <w:pPr>
        <w:pStyle w:val="a4"/>
        <w:jc w:val="lef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sz w:val="32"/>
          <w:szCs w:val="32"/>
        </w:rPr>
        <w:t>附件</w:t>
      </w:r>
      <w:r>
        <w:rPr>
          <w:rFonts w:ascii="黑体" w:eastAsia="黑体" w:hAnsi="黑体" w:hint="eastAsia"/>
          <w:sz w:val="32"/>
          <w:szCs w:val="32"/>
        </w:rPr>
        <w:t>5</w:t>
      </w:r>
      <w:r>
        <w:rPr>
          <w:rFonts w:ascii="黑体" w:eastAsia="黑体" w:hAnsi="黑体"/>
          <w:sz w:val="32"/>
          <w:szCs w:val="32"/>
        </w:rPr>
        <w:t>:</w:t>
      </w:r>
    </w:p>
    <w:p w:rsidR="0038252F" w:rsidRDefault="0038252F" w:rsidP="0038252F">
      <w:pPr>
        <w:spacing w:line="500" w:lineRule="exact"/>
        <w:jc w:val="left"/>
        <w:rPr>
          <w:rFonts w:ascii="Times New Roman" w:eastAsia="黑体" w:hAnsi="Times New Roman"/>
          <w:sz w:val="32"/>
          <w:szCs w:val="32"/>
        </w:rPr>
      </w:pPr>
    </w:p>
    <w:p w:rsidR="0038252F" w:rsidRDefault="0038252F" w:rsidP="0038252F">
      <w:pPr>
        <w:spacing w:line="500" w:lineRule="exact"/>
        <w:jc w:val="center"/>
        <w:rPr>
          <w:rFonts w:ascii="Times New Roman" w:eastAsia="黑体" w:hAnsi="Times New Roman"/>
          <w:sz w:val="32"/>
          <w:szCs w:val="32"/>
        </w:rPr>
      </w:pPr>
      <w:r>
        <w:rPr>
          <w:rFonts w:ascii="Times New Roman" w:eastAsia="黑体" w:hAnsi="Times New Roman" w:hint="eastAsia"/>
          <w:sz w:val="32"/>
          <w:szCs w:val="32"/>
        </w:rPr>
        <w:t>培训证书的查询指南</w:t>
      </w:r>
    </w:p>
    <w:p w:rsidR="0038252F" w:rsidRDefault="0038252F" w:rsidP="0038252F">
      <w:pPr>
        <w:spacing w:line="500" w:lineRule="exact"/>
        <w:jc w:val="center"/>
        <w:rPr>
          <w:rFonts w:ascii="Times New Roman" w:eastAsia="黑体" w:hAnsi="Times New Roman"/>
          <w:sz w:val="32"/>
          <w:szCs w:val="32"/>
        </w:rPr>
      </w:pPr>
    </w:p>
    <w:p w:rsidR="0038252F" w:rsidRPr="001974DA" w:rsidRDefault="0038252F" w:rsidP="0038252F">
      <w:pPr>
        <w:spacing w:line="5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1974DA">
        <w:rPr>
          <w:rFonts w:ascii="仿宋" w:eastAsia="仿宋" w:hAnsi="仿宋" w:cs="仿宋" w:hint="eastAsia"/>
          <w:sz w:val="28"/>
          <w:szCs w:val="28"/>
        </w:rPr>
        <w:t>企业培训部</w:t>
      </w:r>
      <w:r>
        <w:rPr>
          <w:rFonts w:ascii="仿宋" w:eastAsia="仿宋" w:hAnsi="仿宋" w:cs="仿宋" w:hint="eastAsia"/>
          <w:sz w:val="28"/>
          <w:szCs w:val="28"/>
        </w:rPr>
        <w:t>网站进行了部分调整，查询记录的入口有所变化，如有查询需求请参考如下指南。</w:t>
      </w:r>
    </w:p>
    <w:p w:rsidR="0038252F" w:rsidRPr="00E03758" w:rsidRDefault="0038252F" w:rsidP="0038252F">
      <w:pPr>
        <w:spacing w:line="500" w:lineRule="exact"/>
        <w:jc w:val="center"/>
        <w:rPr>
          <w:rFonts w:ascii="Times New Roman" w:eastAsia="黑体" w:hAnsi="Times New Roman"/>
          <w:sz w:val="32"/>
          <w:szCs w:val="32"/>
        </w:rPr>
      </w:pPr>
    </w:p>
    <w:p w:rsidR="0038252F" w:rsidRPr="00E03758" w:rsidRDefault="0038252F" w:rsidP="0038252F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一、</w:t>
      </w:r>
      <w:r w:rsidRPr="00E03758">
        <w:rPr>
          <w:rFonts w:ascii="仿宋" w:eastAsia="仿宋" w:hAnsi="仿宋" w:cs="仿宋" w:hint="eastAsia"/>
          <w:sz w:val="28"/>
          <w:szCs w:val="28"/>
        </w:rPr>
        <w:t>适用人群以及范围：</w:t>
      </w:r>
    </w:p>
    <w:p w:rsidR="0038252F" w:rsidRPr="00E03758" w:rsidRDefault="0038252F" w:rsidP="0038252F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1、</w:t>
      </w:r>
      <w:r w:rsidRPr="00E03758">
        <w:rPr>
          <w:rFonts w:ascii="仿宋" w:eastAsia="仿宋" w:hAnsi="仿宋" w:cs="仿宋" w:hint="eastAsia"/>
          <w:sz w:val="28"/>
          <w:szCs w:val="28"/>
        </w:rPr>
        <w:t>已经参加过上海证券交易所举办的期权策略顾问培训的人员，包括1）已参加标注有“</w:t>
      </w:r>
      <w:r>
        <w:rPr>
          <w:rFonts w:ascii="仿宋" w:eastAsia="仿宋" w:hAnsi="仿宋" w:cs="仿宋" w:hint="eastAsia"/>
          <w:sz w:val="28"/>
          <w:szCs w:val="28"/>
        </w:rPr>
        <w:t>上交所第XX期期权策略顾问</w:t>
      </w:r>
      <w:r w:rsidRPr="00E03758">
        <w:rPr>
          <w:rFonts w:ascii="仿宋" w:eastAsia="仿宋" w:hAnsi="仿宋" w:cs="仿宋" w:hint="eastAsia"/>
          <w:sz w:val="28"/>
          <w:szCs w:val="28"/>
        </w:rPr>
        <w:t>（初级班）”字样培训的人员，2）已参加券商专场</w:t>
      </w:r>
      <w:r>
        <w:rPr>
          <w:rFonts w:ascii="仿宋" w:eastAsia="仿宋" w:hAnsi="仿宋" w:cs="仿宋" w:hint="eastAsia"/>
          <w:sz w:val="28"/>
          <w:szCs w:val="28"/>
        </w:rPr>
        <w:t>考试</w:t>
      </w:r>
      <w:r w:rsidRPr="00E03758">
        <w:rPr>
          <w:rFonts w:ascii="仿宋" w:eastAsia="仿宋" w:hAnsi="仿宋" w:cs="仿宋" w:hint="eastAsia"/>
          <w:sz w:val="28"/>
          <w:szCs w:val="28"/>
        </w:rPr>
        <w:t>的人员。</w:t>
      </w:r>
    </w:p>
    <w:p w:rsidR="0038252F" w:rsidRPr="00E03758" w:rsidRDefault="0038252F" w:rsidP="0038252F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2、</w:t>
      </w:r>
      <w:r w:rsidRPr="00E03758">
        <w:rPr>
          <w:rFonts w:ascii="仿宋" w:eastAsia="仿宋" w:hAnsi="仿宋" w:cs="仿宋" w:hint="eastAsia"/>
          <w:sz w:val="28"/>
          <w:szCs w:val="28"/>
        </w:rPr>
        <w:t>已参加上述两类考试但当时未查询或下载</w:t>
      </w:r>
      <w:r w:rsidRPr="004E352D">
        <w:rPr>
          <w:rFonts w:ascii="仿宋" w:eastAsia="仿宋" w:hAnsi="仿宋" w:cs="仿宋" w:hint="eastAsia"/>
          <w:sz w:val="28"/>
          <w:szCs w:val="28"/>
          <w:u w:val="single"/>
        </w:rPr>
        <w:t>电子证书</w:t>
      </w:r>
      <w:r w:rsidRPr="00E03758">
        <w:rPr>
          <w:rFonts w:ascii="仿宋" w:eastAsia="仿宋" w:hAnsi="仿宋" w:cs="仿宋" w:hint="eastAsia"/>
          <w:sz w:val="28"/>
          <w:szCs w:val="28"/>
        </w:rPr>
        <w:t>的人员，可通过下述指南查询。</w:t>
      </w:r>
      <w:r>
        <w:rPr>
          <w:rFonts w:ascii="仿宋" w:eastAsia="仿宋" w:hAnsi="仿宋" w:cs="仿宋" w:hint="eastAsia"/>
          <w:sz w:val="28"/>
          <w:szCs w:val="28"/>
        </w:rPr>
        <w:t>此指南</w:t>
      </w:r>
      <w:r w:rsidRPr="00564810">
        <w:rPr>
          <w:rFonts w:ascii="仿宋" w:eastAsia="仿宋" w:hAnsi="仿宋" w:cs="仿宋" w:hint="eastAsia"/>
          <w:b/>
          <w:sz w:val="28"/>
          <w:szCs w:val="28"/>
        </w:rPr>
        <w:t>不</w:t>
      </w:r>
      <w:r>
        <w:rPr>
          <w:rFonts w:ascii="仿宋" w:eastAsia="仿宋" w:hAnsi="仿宋" w:cs="仿宋" w:hint="eastAsia"/>
          <w:sz w:val="28"/>
          <w:szCs w:val="28"/>
        </w:rPr>
        <w:t>适用于</w:t>
      </w:r>
      <w:r w:rsidRPr="00E03758">
        <w:rPr>
          <w:rFonts w:ascii="仿宋" w:eastAsia="仿宋" w:hAnsi="仿宋" w:cs="仿宋" w:hint="eastAsia"/>
          <w:sz w:val="28"/>
          <w:szCs w:val="28"/>
        </w:rPr>
        <w:t>已持有期权策略顾问（初级班）纸质证书或者电子记录的人员</w:t>
      </w:r>
      <w:r>
        <w:rPr>
          <w:rFonts w:ascii="仿宋" w:eastAsia="仿宋" w:hAnsi="仿宋" w:cs="仿宋" w:hint="eastAsia"/>
          <w:sz w:val="28"/>
          <w:szCs w:val="28"/>
        </w:rPr>
        <w:t>。</w:t>
      </w:r>
    </w:p>
    <w:p w:rsidR="0038252F" w:rsidRDefault="0038252F" w:rsidP="0038252F">
      <w:pPr>
        <w:rPr>
          <w:rFonts w:ascii="仿宋" w:eastAsia="仿宋" w:hAnsi="仿宋" w:cs="仿宋"/>
          <w:sz w:val="28"/>
          <w:szCs w:val="28"/>
        </w:rPr>
      </w:pPr>
      <w:r w:rsidRPr="00E03758">
        <w:rPr>
          <w:rFonts w:ascii="仿宋" w:eastAsia="仿宋" w:hAnsi="仿宋" w:cs="仿宋" w:hint="eastAsia"/>
          <w:sz w:val="28"/>
          <w:szCs w:val="28"/>
        </w:rPr>
        <w:t>注：</w:t>
      </w:r>
    </w:p>
    <w:p w:rsidR="0038252F" w:rsidRPr="00E03758" w:rsidRDefault="0038252F" w:rsidP="0038252F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1、</w:t>
      </w:r>
      <w:r w:rsidRPr="00E03758">
        <w:rPr>
          <w:rFonts w:ascii="仿宋" w:eastAsia="仿宋" w:hAnsi="仿宋" w:cs="仿宋" w:hint="eastAsia"/>
          <w:sz w:val="28"/>
          <w:szCs w:val="28"/>
        </w:rPr>
        <w:t>已参加</w:t>
      </w:r>
      <w:r w:rsidRPr="00EB2F02">
        <w:rPr>
          <w:rFonts w:ascii="仿宋" w:eastAsia="仿宋" w:hAnsi="仿宋" w:cs="仿宋" w:hint="eastAsia"/>
          <w:sz w:val="28"/>
          <w:szCs w:val="28"/>
          <w:u w:val="single"/>
        </w:rPr>
        <w:t>券商专场</w:t>
      </w:r>
      <w:r w:rsidRPr="00E03758">
        <w:rPr>
          <w:rFonts w:ascii="仿宋" w:eastAsia="仿宋" w:hAnsi="仿宋" w:cs="仿宋" w:hint="eastAsia"/>
          <w:sz w:val="28"/>
          <w:szCs w:val="28"/>
        </w:rPr>
        <w:t>的人员，如未通过</w:t>
      </w:r>
      <w:r>
        <w:rPr>
          <w:rFonts w:ascii="仿宋" w:eastAsia="仿宋" w:hAnsi="仿宋" w:cs="仿宋" w:hint="eastAsia"/>
          <w:sz w:val="28"/>
          <w:szCs w:val="28"/>
        </w:rPr>
        <w:t>考试</w:t>
      </w:r>
      <w:r w:rsidRPr="00E03758">
        <w:rPr>
          <w:rFonts w:ascii="仿宋" w:eastAsia="仿宋" w:hAnsi="仿宋" w:cs="仿宋" w:hint="eastAsia"/>
          <w:sz w:val="28"/>
          <w:szCs w:val="28"/>
        </w:rPr>
        <w:t>，则无法查询到证书（记录）。</w:t>
      </w:r>
    </w:p>
    <w:p w:rsidR="0038252F" w:rsidRDefault="0038252F" w:rsidP="0038252F">
      <w:pPr>
        <w:rPr>
          <w:rFonts w:ascii="仿宋" w:eastAsia="仿宋" w:hAnsi="仿宋" w:cs="仿宋"/>
          <w:sz w:val="28"/>
          <w:szCs w:val="28"/>
        </w:rPr>
      </w:pPr>
      <w:r w:rsidRPr="004E352D">
        <w:rPr>
          <w:rFonts w:ascii="仿宋" w:eastAsia="仿宋" w:hAnsi="仿宋" w:cs="仿宋" w:hint="eastAsia"/>
          <w:sz w:val="28"/>
          <w:szCs w:val="28"/>
        </w:rPr>
        <w:t>2、</w:t>
      </w:r>
      <w:r>
        <w:rPr>
          <w:rFonts w:ascii="仿宋" w:eastAsia="仿宋" w:hAnsi="仿宋" w:cs="仿宋" w:hint="eastAsia"/>
          <w:sz w:val="28"/>
          <w:szCs w:val="28"/>
        </w:rPr>
        <w:t>期权类带有考试的</w:t>
      </w:r>
      <w:r w:rsidRPr="004E352D">
        <w:rPr>
          <w:rFonts w:ascii="仿宋" w:eastAsia="仿宋" w:hAnsi="仿宋" w:cs="仿宋" w:hint="eastAsia"/>
          <w:sz w:val="28"/>
          <w:szCs w:val="28"/>
        </w:rPr>
        <w:t>培训记录电子化的时间为2017年中旬开始至今，以前的培训无电子记录</w:t>
      </w:r>
      <w:r>
        <w:rPr>
          <w:rFonts w:ascii="仿宋" w:eastAsia="仿宋" w:hAnsi="仿宋" w:cs="仿宋" w:hint="eastAsia"/>
          <w:sz w:val="28"/>
          <w:szCs w:val="28"/>
        </w:rPr>
        <w:t>，只有</w:t>
      </w:r>
      <w:r w:rsidRPr="00856BAB">
        <w:rPr>
          <w:rFonts w:ascii="仿宋" w:eastAsia="仿宋" w:hAnsi="仿宋" w:cs="仿宋" w:hint="eastAsia"/>
          <w:sz w:val="28"/>
          <w:szCs w:val="28"/>
          <w:u w:val="single"/>
        </w:rPr>
        <w:t>纸质证书</w:t>
      </w:r>
      <w:r>
        <w:rPr>
          <w:rFonts w:ascii="仿宋" w:eastAsia="仿宋" w:hAnsi="仿宋" w:cs="仿宋" w:hint="eastAsia"/>
          <w:sz w:val="28"/>
          <w:szCs w:val="28"/>
        </w:rPr>
        <w:t>。</w:t>
      </w:r>
    </w:p>
    <w:p w:rsidR="0038252F" w:rsidRPr="001974DA" w:rsidRDefault="0038252F" w:rsidP="0038252F">
      <w:pPr>
        <w:pStyle w:val="a3"/>
        <w:numPr>
          <w:ilvl w:val="0"/>
          <w:numId w:val="1"/>
        </w:numPr>
        <w:ind w:firstLineChars="0"/>
        <w:rPr>
          <w:rFonts w:ascii="仿宋" w:eastAsia="仿宋" w:hAnsi="仿宋" w:cs="仿宋"/>
          <w:sz w:val="28"/>
          <w:szCs w:val="28"/>
        </w:rPr>
      </w:pPr>
      <w:r w:rsidRPr="001974DA">
        <w:rPr>
          <w:rFonts w:ascii="仿宋" w:eastAsia="仿宋" w:hAnsi="仿宋" w:cs="仿宋" w:hint="eastAsia"/>
          <w:sz w:val="28"/>
          <w:szCs w:val="28"/>
        </w:rPr>
        <w:t>查询方法：</w:t>
      </w:r>
    </w:p>
    <w:p w:rsidR="0038252F" w:rsidRPr="001974DA" w:rsidRDefault="0038252F" w:rsidP="0038252F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1、进入</w:t>
      </w:r>
      <w:r w:rsidRPr="001974DA">
        <w:rPr>
          <w:rFonts w:ascii="仿宋" w:eastAsia="仿宋" w:hAnsi="仿宋" w:cs="仿宋" w:hint="eastAsia"/>
          <w:sz w:val="28"/>
          <w:szCs w:val="28"/>
        </w:rPr>
        <w:t>链接</w:t>
      </w:r>
      <w:hyperlink r:id="rId5" w:history="1">
        <w:r w:rsidRPr="001974DA">
          <w:rPr>
            <w:rFonts w:ascii="仿宋" w:eastAsia="仿宋" w:hAnsi="仿宋" w:cs="仿宋"/>
            <w:sz w:val="28"/>
            <w:szCs w:val="28"/>
          </w:rPr>
          <w:t>http://www.sse.com.cn/services/training/home/</w:t>
        </w:r>
      </w:hyperlink>
      <w:r>
        <w:rPr>
          <w:rFonts w:hint="eastAsia"/>
        </w:rPr>
        <w:t xml:space="preserve"> </w:t>
      </w:r>
      <w:r w:rsidRPr="001974DA">
        <w:rPr>
          <w:rFonts w:ascii="仿宋" w:eastAsia="仿宋" w:hAnsi="仿宋" w:cs="仿宋" w:hint="eastAsia"/>
          <w:sz w:val="28"/>
          <w:szCs w:val="28"/>
        </w:rPr>
        <w:t>点击“在线报名”</w:t>
      </w:r>
    </w:p>
    <w:p w:rsidR="0038252F" w:rsidRPr="00E03758" w:rsidRDefault="0038252F" w:rsidP="0038252F">
      <w:pPr>
        <w:pStyle w:val="a3"/>
        <w:ind w:left="360" w:firstLineChars="0" w:firstLine="0"/>
        <w:rPr>
          <w:rFonts w:ascii="仿宋" w:eastAsia="仿宋" w:hAnsi="仿宋" w:cs="仿宋"/>
          <w:sz w:val="28"/>
          <w:szCs w:val="28"/>
        </w:rPr>
      </w:pPr>
      <w:r w:rsidRPr="00E03758">
        <w:rPr>
          <w:rFonts w:ascii="仿宋" w:eastAsia="仿宋" w:hAnsi="仿宋" w:cs="仿宋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247015</wp:posOffset>
            </wp:positionV>
            <wp:extent cx="5280660" cy="2870200"/>
            <wp:effectExtent l="19050" t="0" r="0" b="0"/>
            <wp:wrapSquare wrapText="bothSides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252F" w:rsidRPr="001974DA" w:rsidRDefault="0038252F" w:rsidP="0038252F">
      <w:pPr>
        <w:pStyle w:val="a3"/>
        <w:numPr>
          <w:ilvl w:val="0"/>
          <w:numId w:val="2"/>
        </w:numPr>
        <w:ind w:firstLineChars="0"/>
        <w:rPr>
          <w:rFonts w:ascii="仿宋" w:eastAsia="仿宋" w:hAnsi="仿宋" w:cs="仿宋"/>
          <w:sz w:val="28"/>
          <w:szCs w:val="28"/>
        </w:rPr>
      </w:pPr>
      <w:r w:rsidRPr="001974DA">
        <w:rPr>
          <w:rFonts w:ascii="仿宋" w:eastAsia="仿宋" w:hAnsi="仿宋" w:cs="仿宋" w:hint="eastAsia"/>
          <w:sz w:val="28"/>
          <w:szCs w:val="28"/>
        </w:rPr>
        <w:t>点击“培训证书”</w:t>
      </w:r>
    </w:p>
    <w:p w:rsidR="0038252F" w:rsidRPr="001974DA" w:rsidRDefault="0038252F" w:rsidP="0038252F">
      <w:pPr>
        <w:pStyle w:val="a3"/>
        <w:numPr>
          <w:ilvl w:val="0"/>
          <w:numId w:val="2"/>
        </w:numPr>
        <w:ind w:firstLineChars="0"/>
        <w:rPr>
          <w:rFonts w:ascii="仿宋" w:eastAsia="仿宋" w:hAnsi="仿宋" w:cs="仿宋"/>
          <w:sz w:val="28"/>
          <w:szCs w:val="28"/>
        </w:rPr>
      </w:pPr>
      <w:r w:rsidRPr="00E03758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39158</wp:posOffset>
            </wp:positionV>
            <wp:extent cx="5278543" cy="3691467"/>
            <wp:effectExtent l="1905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543" cy="3691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974DA">
        <w:rPr>
          <w:rFonts w:ascii="仿宋" w:eastAsia="仿宋" w:hAnsi="仿宋" w:cs="仿宋" w:hint="eastAsia"/>
          <w:sz w:val="28"/>
          <w:szCs w:val="28"/>
        </w:rPr>
        <w:t>登录账户</w:t>
      </w:r>
    </w:p>
    <w:p w:rsidR="0038252F" w:rsidRPr="001974DA" w:rsidRDefault="0038252F" w:rsidP="0038252F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如未注册的，需要先注册账户，方法见附件4。</w:t>
      </w:r>
    </w:p>
    <w:p w:rsidR="0038252F" w:rsidRDefault="0038252F" w:rsidP="0038252F">
      <w:pPr>
        <w:widowControl/>
        <w:jc w:val="left"/>
      </w:pPr>
      <w:r>
        <w:br w:type="page"/>
      </w:r>
    </w:p>
    <w:p w:rsidR="0038252F" w:rsidRDefault="0038252F" w:rsidP="0038252F">
      <w:pPr>
        <w:rPr>
          <w:rFonts w:ascii="仿宋" w:eastAsia="仿宋" w:hAnsi="仿宋" w:cs="仿宋"/>
          <w:sz w:val="28"/>
          <w:szCs w:val="28"/>
        </w:rPr>
      </w:pPr>
      <w:r w:rsidRPr="001974DA">
        <w:rPr>
          <w:rFonts w:ascii="仿宋" w:eastAsia="仿宋" w:hAnsi="仿宋" w:cs="仿宋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33867</wp:posOffset>
            </wp:positionV>
            <wp:extent cx="5281083" cy="2514600"/>
            <wp:effectExtent l="19050" t="0" r="0" b="0"/>
            <wp:wrapSquare wrapText="bothSides"/>
            <wp:docPr id="3" name="图片 9" descr="C:\Users\ytzhou\AppData\Local\Temp\15989457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tzhou\AppData\Local\Temp\159894575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083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974DA">
        <w:rPr>
          <w:rFonts w:ascii="仿宋" w:eastAsia="仿宋" w:hAnsi="仿宋" w:cs="仿宋" w:hint="eastAsia"/>
          <w:sz w:val="28"/>
          <w:szCs w:val="28"/>
        </w:rPr>
        <w:t>4.成绩查询：</w:t>
      </w:r>
    </w:p>
    <w:p w:rsidR="0038252F" w:rsidRDefault="0038252F" w:rsidP="0038252F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1254760</wp:posOffset>
            </wp:positionV>
            <wp:extent cx="5280660" cy="1481455"/>
            <wp:effectExtent l="19050" t="0" r="0" b="0"/>
            <wp:wrapSquare wrapText="bothSides"/>
            <wp:docPr id="6" name="图片 7" descr="C:\Users\ytzhou\AppData\Local\Temp\159894528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tzhou\AppData\Local\Temp\1598945286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148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/>
          <w:sz w:val="28"/>
          <w:szCs w:val="28"/>
        </w:rPr>
        <w:t>姓名和证件号码为当时报名与注册的信息，姓名必须为全名，证件号码通常为身份证号，如学员注册信息使用护照、港澳台证件或其他身份证件的，请注意对应。</w:t>
      </w:r>
    </w:p>
    <w:p w:rsidR="0038252F" w:rsidRPr="001974DA" w:rsidRDefault="0038252F" w:rsidP="0038252F">
      <w:pPr>
        <w:rPr>
          <w:rFonts w:ascii="仿宋" w:eastAsia="仿宋" w:hAnsi="仿宋" w:cs="仿宋"/>
          <w:sz w:val="28"/>
          <w:szCs w:val="28"/>
        </w:rPr>
      </w:pPr>
    </w:p>
    <w:p w:rsidR="0038252F" w:rsidRPr="00CE0CD6" w:rsidRDefault="0038252F" w:rsidP="0038252F">
      <w:pPr>
        <w:rPr>
          <w:rFonts w:ascii="微软雅黑" w:eastAsia="微软雅黑" w:hAnsi="微软雅黑"/>
        </w:rPr>
      </w:pPr>
    </w:p>
    <w:p w:rsidR="0038252F" w:rsidRPr="00EB7AAB" w:rsidRDefault="0038252F" w:rsidP="0038252F">
      <w:pPr>
        <w:pStyle w:val="a4"/>
        <w:spacing w:line="240" w:lineRule="atLeast"/>
        <w:rPr>
          <w:sz w:val="21"/>
          <w:szCs w:val="21"/>
        </w:rPr>
      </w:pPr>
    </w:p>
    <w:p w:rsidR="0038252F" w:rsidRPr="001050DA" w:rsidRDefault="0038252F" w:rsidP="0038252F">
      <w:pPr>
        <w:pStyle w:val="a4"/>
        <w:jc w:val="left"/>
        <w:rPr>
          <w:rFonts w:ascii="Times New Roman" w:hAnsi="Times New Roman"/>
        </w:rPr>
      </w:pPr>
    </w:p>
    <w:p w:rsidR="00D92822" w:rsidRPr="0038252F" w:rsidRDefault="00D92822"/>
    <w:sectPr w:rsidR="00D92822" w:rsidRPr="0038252F" w:rsidSect="00C82D26">
      <w:pgSz w:w="11906" w:h="16838"/>
      <w:pgMar w:top="1440" w:right="1797" w:bottom="567" w:left="1797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C1377A"/>
    <w:multiLevelType w:val="hybridMultilevel"/>
    <w:tmpl w:val="779AC034"/>
    <w:lvl w:ilvl="0" w:tplc="EDCA0BBC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384E6C"/>
    <w:multiLevelType w:val="hybridMultilevel"/>
    <w:tmpl w:val="900A38EA"/>
    <w:lvl w:ilvl="0" w:tplc="584013F2">
      <w:start w:val="2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</w:compat>
  <w:rsids>
    <w:rsidRoot w:val="0038252F"/>
    <w:rsid w:val="0038252F"/>
    <w:rsid w:val="00D928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52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252F"/>
    <w:pPr>
      <w:ind w:firstLineChars="200" w:firstLine="420"/>
    </w:pPr>
    <w:rPr>
      <w:rFonts w:ascii="Calibri" w:eastAsia="宋体" w:hAnsi="Calibri" w:cs="Times New Roman"/>
    </w:rPr>
  </w:style>
  <w:style w:type="paragraph" w:styleId="a4">
    <w:name w:val="Subtitle"/>
    <w:basedOn w:val="a"/>
    <w:link w:val="Char"/>
    <w:uiPriority w:val="99"/>
    <w:qFormat/>
    <w:rsid w:val="0038252F"/>
    <w:pPr>
      <w:widowControl/>
      <w:jc w:val="center"/>
    </w:pPr>
    <w:rPr>
      <w:rFonts w:ascii="Tahoma" w:eastAsia="宋体" w:hAnsi="Tahoma" w:cs="Tahoma"/>
      <w:kern w:val="0"/>
      <w:sz w:val="28"/>
      <w:szCs w:val="28"/>
    </w:rPr>
  </w:style>
  <w:style w:type="character" w:customStyle="1" w:styleId="Char">
    <w:name w:val="副标题 Char"/>
    <w:basedOn w:val="a0"/>
    <w:link w:val="a4"/>
    <w:uiPriority w:val="99"/>
    <w:qFormat/>
    <w:rsid w:val="0038252F"/>
    <w:rPr>
      <w:rFonts w:ascii="Tahoma" w:eastAsia="宋体" w:hAnsi="Tahoma" w:cs="Tahoma"/>
      <w:kern w:val="0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www.sse.com.cn/services/training/home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85</Words>
  <Characters>488</Characters>
  <Application>Microsoft Office Word</Application>
  <DocSecurity>0</DocSecurity>
  <Lines>4</Lines>
  <Paragraphs>1</Paragraphs>
  <ScaleCrop>false</ScaleCrop>
  <Company/>
  <LinksUpToDate>false</LinksUpToDate>
  <CharactersWithSpaces>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tek</dc:creator>
  <cp:lastModifiedBy>tek</cp:lastModifiedBy>
  <cp:revision>1</cp:revision>
  <dcterms:created xsi:type="dcterms:W3CDTF">2020-09-30T06:14:00Z</dcterms:created>
  <dcterms:modified xsi:type="dcterms:W3CDTF">2020-09-30T06:15:00Z</dcterms:modified>
</cp:coreProperties>
</file>