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D8908" w14:textId="6751A807" w:rsidR="00040C74" w:rsidRDefault="00040C74" w:rsidP="00040C74">
      <w:pPr>
        <w:widowControl/>
        <w:snapToGrid w:val="0"/>
        <w:spacing w:line="440" w:lineRule="exact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附件</w:t>
      </w:r>
      <w:r w:rsidR="008B604F">
        <w:rPr>
          <w:rFonts w:ascii="黑体" w:eastAsia="黑体" w:hAnsi="黑体"/>
          <w:sz w:val="36"/>
          <w:szCs w:val="36"/>
        </w:rPr>
        <w:t>2</w:t>
      </w:r>
    </w:p>
    <w:p w14:paraId="0DC42DA6" w14:textId="1C9969FF" w:rsidR="00040C74" w:rsidRDefault="00040C74" w:rsidP="00040C74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在线培训操作指南</w:t>
      </w:r>
    </w:p>
    <w:p w14:paraId="44842897" w14:textId="1D15F13D" w:rsidR="00040C74" w:rsidRDefault="00040C74" w:rsidP="00040C74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</w:p>
    <w:p w14:paraId="5B6AE670" w14:textId="77777777" w:rsidR="00040C74" w:rsidRPr="00040C74" w:rsidRDefault="00040C74" w:rsidP="00040C74">
      <w:pPr>
        <w:wordWrap w:val="0"/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1、打开上交所浦江大讲堂网站（</w:t>
      </w:r>
      <w:r w:rsidRPr="00040C74">
        <w:rPr>
          <w:rFonts w:ascii="仿宋_GB2312" w:eastAsia="仿宋_GB2312" w:hAnsi="仿宋" w:cs="Times New Roman"/>
          <w:color w:val="000000"/>
          <w:sz w:val="30"/>
          <w:szCs w:val="30"/>
        </w:rPr>
        <w:t>https://pujiang.sse.com.cn/course/explore/normal</w:t>
      </w: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）；</w:t>
      </w:r>
    </w:p>
    <w:p w14:paraId="2F174309" w14:textId="60CCF7D7" w:rsidR="00040C74" w:rsidRPr="00040C74" w:rsidRDefault="00040C74" w:rsidP="00040C74">
      <w:pPr>
        <w:jc w:val="center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cs="Times New Roman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CD27E" wp14:editId="7640511F">
                <wp:simplePos x="0" y="0"/>
                <wp:positionH relativeFrom="column">
                  <wp:posOffset>4319588</wp:posOffset>
                </wp:positionH>
                <wp:positionV relativeFrom="paragraph">
                  <wp:posOffset>112395</wp:posOffset>
                </wp:positionV>
                <wp:extent cx="261937" cy="166688"/>
                <wp:effectExtent l="0" t="0" r="24130" b="2413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1666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F3319" id="矩形 1" o:spid="_x0000_s1026" style="position:absolute;left:0;text-align:left;margin-left:340.15pt;margin-top:8.85pt;width:20.6pt;height:1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" filled="f" strokecolor="red" strokeweight="1.5pt"/>
            </w:pict>
          </mc:Fallback>
        </mc:AlternateContent>
      </w:r>
      <w:r w:rsidRPr="00040C74">
        <w:rPr>
          <w:rFonts w:ascii="仿宋_GB2312" w:eastAsia="仿宋_GB2312" w:hAnsi="仿宋" w:cs="Times New Roman"/>
          <w:noProof/>
          <w:color w:val="000000"/>
          <w:sz w:val="30"/>
          <w:szCs w:val="30"/>
        </w:rPr>
        <w:drawing>
          <wp:inline distT="0" distB="0" distL="0" distR="0" wp14:anchorId="5622E964" wp14:editId="48C6400D">
            <wp:extent cx="4848225" cy="2899385"/>
            <wp:effectExtent l="0" t="0" r="0" b="0"/>
            <wp:docPr id="4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37CC6" w14:textId="4E2DF569" w:rsidR="00040C74" w:rsidRPr="00EC30DF" w:rsidRDefault="00040C74" w:rsidP="00040C74">
      <w:pPr>
        <w:ind w:firstLineChars="200" w:firstLine="600"/>
        <w:rPr>
          <w:rFonts w:ascii="仿宋_GB2312" w:eastAsia="仿宋_GB2312" w:hAnsi="仿宋" w:cs="Times New Roman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2.点击页面右上角“</w:t>
      </w:r>
      <w:r w:rsidR="00E91AC2">
        <w:rPr>
          <w:rFonts w:ascii="仿宋_GB2312" w:eastAsia="仿宋_GB2312" w:hAnsi="仿宋" w:cs="Times New Roman" w:hint="eastAsia"/>
          <w:color w:val="000000"/>
          <w:sz w:val="30"/>
          <w:szCs w:val="30"/>
        </w:rPr>
        <w:t>登陆</w:t>
      </w: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”按钮。</w:t>
      </w:r>
      <w:r w:rsidR="00E91AC2" w:rsidRPr="0095409B">
        <w:rPr>
          <w:rFonts w:ascii="仿宋_GB2312" w:eastAsia="仿宋_GB2312" w:hAnsi="仿宋" w:cs="Times New Roman" w:hint="eastAsia"/>
          <w:color w:val="FF0000"/>
          <w:sz w:val="30"/>
          <w:szCs w:val="30"/>
        </w:rPr>
        <w:t>请务必使用报名时填写的</w:t>
      </w:r>
      <w:r w:rsidR="00EC30DF">
        <w:rPr>
          <w:rFonts w:ascii="仿宋_GB2312" w:eastAsia="仿宋_GB2312" w:hAnsi="仿宋" w:cs="Times New Roman" w:hint="eastAsia"/>
          <w:color w:val="FF0000"/>
          <w:sz w:val="30"/>
          <w:szCs w:val="30"/>
        </w:rPr>
        <w:t>报名人本人</w:t>
      </w:r>
      <w:r w:rsidR="00E91AC2" w:rsidRPr="0095409B">
        <w:rPr>
          <w:rFonts w:ascii="仿宋_GB2312" w:eastAsia="仿宋_GB2312" w:hAnsi="仿宋" w:cs="Times New Roman" w:hint="eastAsia"/>
          <w:color w:val="FF0000"/>
          <w:sz w:val="30"/>
          <w:szCs w:val="30"/>
        </w:rPr>
        <w:t>手机号码进行登陆</w:t>
      </w:r>
      <w:r w:rsidR="00E91AC2">
        <w:rPr>
          <w:rFonts w:ascii="仿宋_GB2312" w:eastAsia="仿宋_GB2312" w:hAnsi="仿宋" w:cs="Times New Roman" w:hint="eastAsia"/>
          <w:sz w:val="30"/>
          <w:szCs w:val="30"/>
        </w:rPr>
        <w:t>，如忘记密码，可使用短信验证</w:t>
      </w:r>
      <w:r w:rsidR="00297FC3">
        <w:rPr>
          <w:rFonts w:ascii="仿宋_GB2312" w:eastAsia="仿宋_GB2312" w:hAnsi="仿宋" w:cs="Times New Roman" w:hint="eastAsia"/>
          <w:sz w:val="30"/>
          <w:szCs w:val="30"/>
        </w:rPr>
        <w:t>码</w:t>
      </w:r>
      <w:r w:rsidR="00E91AC2">
        <w:rPr>
          <w:rFonts w:ascii="仿宋_GB2312" w:eastAsia="仿宋_GB2312" w:hAnsi="仿宋" w:cs="Times New Roman" w:hint="eastAsia"/>
          <w:sz w:val="30"/>
          <w:szCs w:val="30"/>
        </w:rPr>
        <w:t>登陆。</w:t>
      </w:r>
    </w:p>
    <w:p w14:paraId="2B867CDE" w14:textId="77777777" w:rsidR="00040C74" w:rsidRPr="00040C74" w:rsidRDefault="00040C74" w:rsidP="00040C74">
      <w:pPr>
        <w:jc w:val="center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040C74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3E937B9" wp14:editId="350BA13B">
            <wp:extent cx="5153025" cy="2838450"/>
            <wp:effectExtent l="19050" t="0" r="9525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590A0E" w14:textId="7D205093" w:rsidR="00040C74" w:rsidRPr="00040C74" w:rsidRDefault="00040C74" w:rsidP="00EC30DF">
      <w:pPr>
        <w:ind w:firstLineChars="200" w:firstLine="60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lastRenderedPageBreak/>
        <w:t>3、</w:t>
      </w:r>
      <w:r w:rsidRPr="00040C74">
        <w:rPr>
          <w:rFonts w:ascii="仿宋_GB2312" w:eastAsia="仿宋_GB2312" w:hAnsi="仿宋" w:cs="Times New Roman"/>
          <w:color w:val="000000"/>
          <w:sz w:val="30"/>
          <w:szCs w:val="30"/>
        </w:rPr>
        <w:t>点击</w:t>
      </w: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“专题班”栏目标签，</w:t>
      </w:r>
      <w:r w:rsidRPr="00040C74">
        <w:rPr>
          <w:rFonts w:ascii="仿宋_GB2312" w:eastAsia="仿宋_GB2312" w:hAnsi="仿宋" w:cs="Times New Roman"/>
          <w:color w:val="000000"/>
          <w:sz w:val="30"/>
          <w:szCs w:val="30"/>
        </w:rPr>
        <w:t>选择</w:t>
      </w:r>
      <w:r w:rsidR="00EC30DF">
        <w:rPr>
          <w:rFonts w:ascii="仿宋_GB2312" w:eastAsia="仿宋_GB2312" w:hAnsi="仿宋" w:cs="Times New Roman" w:hint="eastAsia"/>
          <w:color w:val="000000"/>
          <w:sz w:val="30"/>
          <w:szCs w:val="30"/>
        </w:rPr>
        <w:t>“第三十五期新上市公司董秘、证代实务操作培训”</w:t>
      </w:r>
      <w:r w:rsidRPr="00040C74">
        <w:rPr>
          <w:rFonts w:ascii="仿宋_GB2312" w:eastAsia="仿宋_GB2312" w:hAnsi="仿宋" w:cs="Times New Roman"/>
          <w:color w:val="000000"/>
          <w:sz w:val="30"/>
          <w:szCs w:val="30"/>
        </w:rPr>
        <w:t>，</w:t>
      </w: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进入培训</w:t>
      </w:r>
      <w:r w:rsidR="00184F59">
        <w:rPr>
          <w:rFonts w:ascii="仿宋_GB2312" w:eastAsia="仿宋_GB2312" w:hAnsi="仿宋" w:cs="Times New Roman" w:hint="eastAsia"/>
          <w:color w:val="000000"/>
          <w:sz w:val="30"/>
          <w:szCs w:val="30"/>
        </w:rPr>
        <w:t>主页</w:t>
      </w: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。</w:t>
      </w:r>
      <w:r w:rsidR="00EC30DF" w:rsidRPr="00EC30DF">
        <w:rPr>
          <w:rFonts w:ascii="仿宋_GB2312" w:eastAsia="仿宋_GB2312" w:hAnsi="仿宋" w:cs="Times New Roman" w:hint="eastAsia"/>
          <w:color w:val="FF0000"/>
          <w:sz w:val="30"/>
          <w:szCs w:val="30"/>
        </w:rPr>
        <w:t>培训页面预计于8月</w:t>
      </w:r>
      <w:r w:rsidR="00EC30DF" w:rsidRPr="00EC30DF">
        <w:rPr>
          <w:rFonts w:ascii="仿宋_GB2312" w:eastAsia="仿宋_GB2312" w:hAnsi="仿宋" w:cs="Times New Roman"/>
          <w:color w:val="FF0000"/>
          <w:sz w:val="30"/>
          <w:szCs w:val="30"/>
        </w:rPr>
        <w:t>3</w:t>
      </w:r>
      <w:r w:rsidR="00EC30DF" w:rsidRPr="00EC30DF">
        <w:rPr>
          <w:rFonts w:ascii="仿宋_GB2312" w:eastAsia="仿宋_GB2312" w:hAnsi="仿宋" w:cs="Times New Roman" w:hint="eastAsia"/>
          <w:color w:val="FF0000"/>
          <w:sz w:val="30"/>
          <w:szCs w:val="30"/>
        </w:rPr>
        <w:t>日上线，8月</w:t>
      </w:r>
      <w:r w:rsidR="00EC30DF" w:rsidRPr="00EC30DF">
        <w:rPr>
          <w:rFonts w:ascii="仿宋_GB2312" w:eastAsia="仿宋_GB2312" w:hAnsi="仿宋" w:cs="Times New Roman"/>
          <w:color w:val="FF0000"/>
          <w:sz w:val="30"/>
          <w:szCs w:val="30"/>
        </w:rPr>
        <w:t>3</w:t>
      </w:r>
      <w:r w:rsidR="00EC30DF" w:rsidRPr="00EC30DF">
        <w:rPr>
          <w:rFonts w:ascii="仿宋_GB2312" w:eastAsia="仿宋_GB2312" w:hAnsi="仿宋" w:cs="Times New Roman" w:hint="eastAsia"/>
          <w:color w:val="FF0000"/>
          <w:sz w:val="30"/>
          <w:szCs w:val="30"/>
        </w:rPr>
        <w:t>日之前学员手机号可能无法登陆浦江大讲堂网站，请耐心等待。</w:t>
      </w:r>
    </w:p>
    <w:p w14:paraId="27ACDB95" w14:textId="5BC00865" w:rsidR="00040C74" w:rsidRPr="00040C74" w:rsidRDefault="00EC30DF" w:rsidP="00040C74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cs="Times New Roman"/>
          <w:color w:val="000000"/>
          <w:sz w:val="30"/>
          <w:szCs w:val="30"/>
        </w:rPr>
        <w:t>4</w:t>
      </w:r>
      <w:r w:rsidR="00040C74"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、点击“开始学习”或从目录中选择课程进行</w:t>
      </w:r>
      <w:r w:rsidR="00184F59">
        <w:rPr>
          <w:rFonts w:ascii="仿宋_GB2312" w:eastAsia="仿宋_GB2312" w:hAnsi="仿宋" w:cs="Times New Roman" w:hint="eastAsia"/>
          <w:color w:val="000000"/>
          <w:sz w:val="30"/>
          <w:szCs w:val="30"/>
        </w:rPr>
        <w:t>回看</w:t>
      </w:r>
      <w:r w:rsidR="00040C74"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学习。</w:t>
      </w:r>
    </w:p>
    <w:p w14:paraId="6DD47677" w14:textId="77777777" w:rsidR="00040C74" w:rsidRPr="00EC30DF" w:rsidRDefault="00040C74" w:rsidP="00040C74">
      <w:pPr>
        <w:widowControl/>
        <w:snapToGrid w:val="0"/>
        <w:spacing w:line="600" w:lineRule="exact"/>
        <w:ind w:firstLineChars="200" w:firstLine="600"/>
        <w:rPr>
          <w:rFonts w:ascii="仿宋_GB2312" w:eastAsia="仿宋_GB2312" w:hAnsi="黑体"/>
          <w:sz w:val="30"/>
          <w:szCs w:val="30"/>
        </w:rPr>
      </w:pPr>
    </w:p>
    <w:p w14:paraId="77998B08" w14:textId="77777777" w:rsidR="00A63DDA" w:rsidRDefault="00A63DDA"/>
    <w:sectPr w:rsidR="00A63D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57DD1" w14:textId="77777777" w:rsidR="0056696D" w:rsidRDefault="0056696D" w:rsidP="0095409B">
      <w:r>
        <w:separator/>
      </w:r>
    </w:p>
  </w:endnote>
  <w:endnote w:type="continuationSeparator" w:id="0">
    <w:p w14:paraId="7B459FCF" w14:textId="77777777" w:rsidR="0056696D" w:rsidRDefault="0056696D" w:rsidP="00954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E8178" w14:textId="77777777" w:rsidR="0056696D" w:rsidRDefault="0056696D" w:rsidP="0095409B">
      <w:r>
        <w:separator/>
      </w:r>
    </w:p>
  </w:footnote>
  <w:footnote w:type="continuationSeparator" w:id="0">
    <w:p w14:paraId="4AB53F29" w14:textId="77777777" w:rsidR="0056696D" w:rsidRDefault="0056696D" w:rsidP="009540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C74"/>
    <w:rsid w:val="00040C74"/>
    <w:rsid w:val="000E1F75"/>
    <w:rsid w:val="00184F59"/>
    <w:rsid w:val="00297FC3"/>
    <w:rsid w:val="0056696D"/>
    <w:rsid w:val="008B604F"/>
    <w:rsid w:val="0095409B"/>
    <w:rsid w:val="00A63DDA"/>
    <w:rsid w:val="00E91AC2"/>
    <w:rsid w:val="00EC30DF"/>
    <w:rsid w:val="00ED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0C6C1"/>
  <w15:chartTrackingRefBased/>
  <w15:docId w15:val="{7C7E41B9-8541-4E42-AA79-DF2FC630D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0C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40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5409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540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540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一腾</dc:creator>
  <cp:keywords/>
  <dc:description/>
  <cp:lastModifiedBy>孙 一腾</cp:lastModifiedBy>
  <cp:revision>5</cp:revision>
  <dcterms:created xsi:type="dcterms:W3CDTF">2022-05-12T06:25:00Z</dcterms:created>
  <dcterms:modified xsi:type="dcterms:W3CDTF">2022-07-15T11:16:00Z</dcterms:modified>
</cp:coreProperties>
</file>