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7124" w14:textId="53CE212C" w:rsidR="009200DE" w:rsidRPr="002245B3" w:rsidRDefault="009200DE" w:rsidP="00EA06C8">
      <w:pPr>
        <w:widowControl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245B3">
        <w:rPr>
          <w:rFonts w:ascii="黑体" w:eastAsia="黑体" w:hAnsi="黑体" w:hint="eastAsia"/>
          <w:sz w:val="44"/>
          <w:szCs w:val="44"/>
        </w:rPr>
        <w:t>上海证券交易所第三十五期新上市公司</w:t>
      </w:r>
    </w:p>
    <w:p w14:paraId="334E6A6A" w14:textId="45D1B171" w:rsidR="009200DE" w:rsidRPr="002245B3" w:rsidRDefault="009200DE" w:rsidP="00EA06C8">
      <w:pPr>
        <w:widowControl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245B3">
        <w:rPr>
          <w:rFonts w:ascii="黑体" w:eastAsia="黑体" w:hAnsi="黑体" w:hint="eastAsia"/>
          <w:sz w:val="44"/>
          <w:szCs w:val="44"/>
        </w:rPr>
        <w:t>董事会秘书、证券事务代表实务操作培训</w:t>
      </w:r>
    </w:p>
    <w:p w14:paraId="6255338E" w14:textId="77777777" w:rsidR="009200DE" w:rsidRPr="002245B3" w:rsidRDefault="009200DE" w:rsidP="00EA06C8">
      <w:pPr>
        <w:widowControl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245B3">
        <w:rPr>
          <w:rFonts w:ascii="黑体" w:eastAsia="黑体" w:hAnsi="黑体" w:hint="eastAsia"/>
          <w:sz w:val="44"/>
          <w:szCs w:val="44"/>
        </w:rPr>
        <w:t>课 程 表</w:t>
      </w:r>
    </w:p>
    <w:p w14:paraId="79A7C0A0" w14:textId="77777777" w:rsidR="009200DE" w:rsidRPr="00480E50" w:rsidRDefault="009200DE" w:rsidP="009200DE">
      <w:pPr>
        <w:rPr>
          <w:rFonts w:ascii="隶书" w:eastAsia="隶书"/>
          <w:sz w:val="24"/>
        </w:rPr>
      </w:pPr>
    </w:p>
    <w:tbl>
      <w:tblPr>
        <w:tblW w:w="9328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09"/>
        <w:gridCol w:w="6366"/>
      </w:tblGrid>
      <w:tr w:rsidR="009200DE" w:rsidRPr="00A75AE6" w14:paraId="2E4ED0C4" w14:textId="77777777" w:rsidTr="009200DE">
        <w:trPr>
          <w:trHeight w:val="500"/>
          <w:jc w:val="center"/>
        </w:trPr>
        <w:tc>
          <w:tcPr>
            <w:tcW w:w="2253" w:type="dxa"/>
            <w:shd w:val="clear" w:color="auto" w:fill="264E84"/>
            <w:vAlign w:val="center"/>
          </w:tcPr>
          <w:p w14:paraId="3395A580" w14:textId="77777777" w:rsidR="009200DE" w:rsidRPr="00A75AE6" w:rsidRDefault="009200DE" w:rsidP="00065545">
            <w:pPr>
              <w:adjustRightInd w:val="0"/>
              <w:snapToGrid w:val="0"/>
              <w:jc w:val="center"/>
              <w:rPr>
                <w:rFonts w:ascii="楷体_GB2312" w:eastAsia="楷体_GB2312" w:hAnsi="微软雅黑" w:cs="宋体"/>
                <w:bCs/>
                <w:color w:val="FFFFFF"/>
                <w:sz w:val="32"/>
                <w:szCs w:val="32"/>
              </w:rPr>
            </w:pPr>
            <w:r w:rsidRPr="00A75AE6">
              <w:rPr>
                <w:rFonts w:ascii="楷体_GB2312" w:eastAsia="楷体_GB2312" w:hAnsi="微软雅黑" w:cs="宋体" w:hint="eastAsia"/>
                <w:bCs/>
                <w:color w:val="FFFFFF"/>
                <w:sz w:val="32"/>
                <w:szCs w:val="32"/>
              </w:rPr>
              <w:t>时间</w:t>
            </w:r>
          </w:p>
        </w:tc>
        <w:tc>
          <w:tcPr>
            <w:tcW w:w="7075" w:type="dxa"/>
            <w:gridSpan w:val="2"/>
            <w:shd w:val="clear" w:color="auto" w:fill="264E84"/>
            <w:vAlign w:val="center"/>
          </w:tcPr>
          <w:p w14:paraId="0EFADE38" w14:textId="77777777" w:rsidR="009200DE" w:rsidRPr="00A75AE6" w:rsidRDefault="009200DE" w:rsidP="00065545">
            <w:pPr>
              <w:adjustRightInd w:val="0"/>
              <w:snapToGrid w:val="0"/>
              <w:jc w:val="center"/>
              <w:rPr>
                <w:rFonts w:ascii="楷体_GB2312" w:eastAsia="楷体_GB2312" w:hAnsi="微软雅黑" w:cs="宋体"/>
                <w:bCs/>
                <w:color w:val="FFFFFF"/>
                <w:sz w:val="32"/>
                <w:szCs w:val="32"/>
              </w:rPr>
            </w:pPr>
            <w:r w:rsidRPr="00A75AE6">
              <w:rPr>
                <w:rFonts w:ascii="楷体_GB2312" w:eastAsia="楷体_GB2312" w:hAnsi="微软雅黑" w:cs="宋体" w:hint="eastAsia"/>
                <w:bCs/>
                <w:color w:val="FFFFFF"/>
                <w:sz w:val="32"/>
                <w:szCs w:val="32"/>
              </w:rPr>
              <w:t>课程内容</w:t>
            </w:r>
          </w:p>
        </w:tc>
      </w:tr>
      <w:tr w:rsidR="009200DE" w:rsidRPr="00A75AE6" w14:paraId="7709D68D" w14:textId="77777777" w:rsidTr="002245B3">
        <w:trPr>
          <w:trHeight w:val="500"/>
          <w:jc w:val="center"/>
        </w:trPr>
        <w:tc>
          <w:tcPr>
            <w:tcW w:w="9328" w:type="dxa"/>
            <w:gridSpan w:val="3"/>
            <w:shd w:val="clear" w:color="auto" w:fill="B4C6E7" w:themeFill="accent1" w:themeFillTint="66"/>
            <w:vAlign w:val="center"/>
          </w:tcPr>
          <w:p w14:paraId="3020D7F6" w14:textId="6A1CE7C8" w:rsidR="009200DE" w:rsidRPr="00A75AE6" w:rsidRDefault="009200DE" w:rsidP="009200DE">
            <w:pPr>
              <w:adjustRightInd w:val="0"/>
              <w:snapToGrid w:val="0"/>
              <w:jc w:val="left"/>
              <w:rPr>
                <w:rFonts w:ascii="楷体_GB2312" w:eastAsia="楷体_GB2312" w:hAnsi="微软雅黑" w:cs="宋体"/>
                <w:bCs/>
                <w:color w:val="000000" w:themeColor="text1"/>
                <w:sz w:val="32"/>
                <w:szCs w:val="32"/>
              </w:rPr>
            </w:pPr>
            <w:r w:rsidRPr="00A75AE6">
              <w:rPr>
                <w:rFonts w:ascii="楷体_GB2312" w:eastAsia="楷体_GB2312" w:hAnsi="微软雅黑" w:cs="宋体" w:hint="eastAsia"/>
                <w:bCs/>
                <w:color w:val="000000" w:themeColor="text1"/>
                <w:sz w:val="32"/>
                <w:szCs w:val="32"/>
              </w:rPr>
              <w:t>7月27日</w:t>
            </w:r>
            <w:r w:rsidR="00A75AE6" w:rsidRPr="00A75AE6">
              <w:rPr>
                <w:rFonts w:ascii="楷体_GB2312" w:eastAsia="楷体_GB2312" w:hAnsi="微软雅黑" w:cs="宋体" w:hint="eastAsia"/>
                <w:bCs/>
                <w:color w:val="000000" w:themeColor="text1"/>
                <w:sz w:val="32"/>
                <w:szCs w:val="32"/>
              </w:rPr>
              <w:t>（星期三）</w:t>
            </w:r>
          </w:p>
        </w:tc>
      </w:tr>
      <w:tr w:rsidR="009200DE" w:rsidRPr="00A75AE6" w14:paraId="4021CEF7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7DCDF460" w14:textId="77777777" w:rsidR="009200DE" w:rsidRPr="00A75AE6" w:rsidRDefault="009200DE" w:rsidP="00065545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8:50-9:00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61250953" w14:textId="77777777" w:rsidR="009200DE" w:rsidRPr="00A75AE6" w:rsidRDefault="009200DE" w:rsidP="00065545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培训目的及注意事项介绍</w:t>
            </w:r>
          </w:p>
        </w:tc>
      </w:tr>
      <w:tr w:rsidR="009200DE" w:rsidRPr="00A75AE6" w14:paraId="3A7A1CC0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6C0DAF4C" w14:textId="77777777" w:rsidR="009200DE" w:rsidRPr="00A75AE6" w:rsidRDefault="009200DE" w:rsidP="00065545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9:00-10:00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640AE115" w14:textId="594C3085" w:rsidR="009200DE" w:rsidRPr="00A75AE6" w:rsidRDefault="009200DE" w:rsidP="00065545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信息披露最新监管政策解读</w:t>
            </w:r>
          </w:p>
        </w:tc>
      </w:tr>
      <w:tr w:rsidR="009200DE" w:rsidRPr="00A75AE6" w14:paraId="0D9FEC60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79ADD5B3" w14:textId="77777777" w:rsidR="009200DE" w:rsidRPr="00A75AE6" w:rsidRDefault="009200DE" w:rsidP="00065545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10:15-11:30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2E62B8C0" w14:textId="4CF44C19" w:rsidR="009200DE" w:rsidRPr="00A75AE6" w:rsidRDefault="009200DE" w:rsidP="00A75AE6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主板上市规则</w:t>
            </w:r>
            <w:r w:rsidR="00A75AE6"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解读</w:t>
            </w: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（一）</w:t>
            </w:r>
          </w:p>
        </w:tc>
      </w:tr>
      <w:tr w:rsidR="009200DE" w:rsidRPr="00A75AE6" w14:paraId="5444F68C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4B3BC636" w14:textId="143C7C1B" w:rsidR="009200DE" w:rsidRPr="00A75AE6" w:rsidRDefault="009200DE" w:rsidP="00065545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13:</w:t>
            </w:r>
            <w:r w:rsidR="00A75AE6">
              <w:rPr>
                <w:rFonts w:ascii="楷体_GB2312" w:eastAsia="楷体_GB2312" w:hAnsi="楷体" w:cs="宋体"/>
                <w:sz w:val="32"/>
                <w:szCs w:val="32"/>
              </w:rPr>
              <w:t>30</w:t>
            </w: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-15:</w:t>
            </w:r>
            <w:r w:rsidR="00A75AE6">
              <w:rPr>
                <w:rFonts w:ascii="楷体_GB2312" w:eastAsia="楷体_GB2312" w:hAnsi="楷体" w:cs="宋体"/>
                <w:sz w:val="32"/>
                <w:szCs w:val="32"/>
              </w:rPr>
              <w:t>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4F2FED51" w14:textId="7493C7D5" w:rsidR="009200DE" w:rsidRPr="00A75AE6" w:rsidRDefault="00A75AE6" w:rsidP="00065545">
            <w:pPr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主板上市规则解读（二）</w:t>
            </w:r>
          </w:p>
        </w:tc>
      </w:tr>
      <w:tr w:rsidR="009200DE" w:rsidRPr="00A75AE6" w14:paraId="785EB7BC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14930550" w14:textId="0E048186" w:rsidR="009200DE" w:rsidRPr="00A75AE6" w:rsidRDefault="009200DE" w:rsidP="00065545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15:</w:t>
            </w:r>
            <w:r w:rsidR="00A75AE6">
              <w:rPr>
                <w:rFonts w:ascii="楷体_GB2312" w:eastAsia="楷体_GB2312" w:hAnsi="楷体" w:cs="宋体"/>
                <w:sz w:val="32"/>
                <w:szCs w:val="32"/>
              </w:rPr>
              <w:t>15</w:t>
            </w: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-17:00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673F7D44" w14:textId="2E211C0F" w:rsidR="009200DE" w:rsidRPr="00A75AE6" w:rsidRDefault="00A75AE6" w:rsidP="00065545">
            <w:pPr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主板上市规则解读（三）</w:t>
            </w:r>
          </w:p>
        </w:tc>
      </w:tr>
      <w:tr w:rsidR="00A75AE6" w:rsidRPr="00A75AE6" w14:paraId="54033C6C" w14:textId="77777777" w:rsidTr="002245B3">
        <w:trPr>
          <w:trHeight w:val="511"/>
          <w:jc w:val="center"/>
        </w:trPr>
        <w:tc>
          <w:tcPr>
            <w:tcW w:w="9328" w:type="dxa"/>
            <w:gridSpan w:val="3"/>
            <w:shd w:val="clear" w:color="auto" w:fill="B4C6E7" w:themeFill="accent1" w:themeFillTint="66"/>
            <w:vAlign w:val="center"/>
          </w:tcPr>
          <w:p w14:paraId="53894404" w14:textId="58CDF800" w:rsidR="00A75AE6" w:rsidRPr="00A75AE6" w:rsidRDefault="00A75AE6" w:rsidP="00A75AE6">
            <w:pPr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7月2</w:t>
            </w:r>
            <w:r w:rsidRPr="00A75AE6">
              <w:rPr>
                <w:rFonts w:ascii="楷体_GB2312" w:eastAsia="楷体_GB2312" w:hAnsi="楷体" w:cs="宋体"/>
                <w:sz w:val="32"/>
                <w:szCs w:val="32"/>
              </w:rPr>
              <w:t>8</w:t>
            </w: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日（星期四）</w:t>
            </w:r>
          </w:p>
        </w:tc>
      </w:tr>
      <w:tr w:rsidR="00A75AE6" w:rsidRPr="00A75AE6" w14:paraId="00F6DC30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00F54F86" w14:textId="77777777" w:rsidR="00A75AE6" w:rsidRPr="00A75AE6" w:rsidRDefault="00A75AE6" w:rsidP="00A75AE6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8:45-10:00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61F6EF6E" w14:textId="77777777" w:rsidR="00A75AE6" w:rsidRDefault="00A75AE6" w:rsidP="00A75AE6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上市公司业务系统介绍及公告上传流程</w:t>
            </w:r>
          </w:p>
          <w:p w14:paraId="5DF885B8" w14:textId="001C8A6C" w:rsidR="00A75AE6" w:rsidRPr="00A75AE6" w:rsidRDefault="00A75AE6" w:rsidP="00A75AE6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实务操作</w:t>
            </w:r>
          </w:p>
        </w:tc>
      </w:tr>
      <w:tr w:rsidR="00A75AE6" w:rsidRPr="00A75AE6" w14:paraId="7F2D8E9F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1969DACE" w14:textId="77777777" w:rsidR="00A75AE6" w:rsidRPr="00A75AE6" w:rsidRDefault="00A75AE6" w:rsidP="00A75AE6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10:15-11:45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0CFBE19D" w14:textId="2F7461FC" w:rsidR="00A75AE6" w:rsidRPr="00A75AE6" w:rsidRDefault="00F06781" w:rsidP="00A75AE6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proofErr w:type="gramStart"/>
            <w:r w:rsidRPr="00F06781">
              <w:rPr>
                <w:rFonts w:ascii="楷体_GB2312" w:eastAsia="楷体_GB2312" w:hAnsi="楷体" w:cs="宋体" w:hint="eastAsia"/>
                <w:sz w:val="32"/>
                <w:szCs w:val="32"/>
              </w:rPr>
              <w:t>科创板重点</w:t>
            </w:r>
            <w:proofErr w:type="gramEnd"/>
            <w:r w:rsidRPr="00F06781">
              <w:rPr>
                <w:rFonts w:ascii="楷体_GB2312" w:eastAsia="楷体_GB2312" w:hAnsi="楷体" w:cs="宋体" w:hint="eastAsia"/>
                <w:sz w:val="32"/>
                <w:szCs w:val="32"/>
              </w:rPr>
              <w:t>业务操作流程解析</w:t>
            </w:r>
          </w:p>
        </w:tc>
      </w:tr>
      <w:tr w:rsidR="00F06781" w:rsidRPr="00A75AE6" w14:paraId="30276406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1DBE61CC" w14:textId="740386F3" w:rsidR="00F06781" w:rsidRPr="00A75AE6" w:rsidRDefault="00F06781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1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3</w:t>
            </w: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: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30-15</w:t>
            </w: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: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2BBA965E" w14:textId="2C47C250" w:rsidR="00F06781" w:rsidRPr="00A75AE6" w:rsidRDefault="00F06781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业务操作风险防控及风险案例介绍</w:t>
            </w:r>
          </w:p>
        </w:tc>
      </w:tr>
      <w:tr w:rsidR="00F06781" w:rsidRPr="00A75AE6" w14:paraId="7432380A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4CEF691B" w14:textId="75162CB6" w:rsidR="00F06781" w:rsidRPr="00A75AE6" w:rsidRDefault="00F06781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1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5:15-17:00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17A01AD6" w14:textId="6B20C1C8" w:rsidR="00F06781" w:rsidRPr="00A75AE6" w:rsidRDefault="00F06781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股权激励与员工持股</w:t>
            </w:r>
          </w:p>
        </w:tc>
      </w:tr>
      <w:tr w:rsidR="00F06781" w:rsidRPr="00A75AE6" w14:paraId="3873A9EA" w14:textId="77777777" w:rsidTr="002245B3">
        <w:trPr>
          <w:trHeight w:val="511"/>
          <w:jc w:val="center"/>
        </w:trPr>
        <w:tc>
          <w:tcPr>
            <w:tcW w:w="9328" w:type="dxa"/>
            <w:gridSpan w:val="3"/>
            <w:shd w:val="clear" w:color="auto" w:fill="B4C6E7" w:themeFill="accent1" w:themeFillTint="66"/>
            <w:vAlign w:val="center"/>
          </w:tcPr>
          <w:p w14:paraId="18EF8951" w14:textId="3711EAE3" w:rsidR="00F06781" w:rsidRPr="00A75AE6" w:rsidRDefault="00F06781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7月2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9</w:t>
            </w: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日（星期五）</w:t>
            </w:r>
          </w:p>
        </w:tc>
      </w:tr>
      <w:tr w:rsidR="00F06781" w:rsidRPr="00A75AE6" w14:paraId="761664A3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00C51EA2" w14:textId="7D28CCF2" w:rsidR="00F06781" w:rsidRDefault="00F06781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9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:00-10:00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2534CFD8" w14:textId="0343795C" w:rsidR="00F06781" w:rsidRPr="00A75AE6" w:rsidRDefault="00F06781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上市公司投资者关系管理</w:t>
            </w:r>
          </w:p>
        </w:tc>
      </w:tr>
      <w:tr w:rsidR="00F06781" w:rsidRPr="00A75AE6" w14:paraId="6FBE7D43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21818557" w14:textId="25BC7C86" w:rsidR="00F06781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1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0:15-11:15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00E51760" w14:textId="5E79F885" w:rsidR="00F06781" w:rsidRPr="00A75AE6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纪律处分案例解读</w:t>
            </w:r>
          </w:p>
        </w:tc>
      </w:tr>
      <w:tr w:rsidR="00F06781" w:rsidRPr="00A75AE6" w14:paraId="1DE70F79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66041716" w14:textId="4A263D42" w:rsidR="00F06781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1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3:00-14:00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45F688B3" w14:textId="1857792F" w:rsidR="00F06781" w:rsidRPr="00A75AE6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上交所上市公司日常公告解析</w:t>
            </w:r>
          </w:p>
        </w:tc>
      </w:tr>
      <w:tr w:rsidR="00F06781" w:rsidRPr="00A75AE6" w14:paraId="7364F4FA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55B03762" w14:textId="3341D59C" w:rsidR="00F06781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1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4:15-15:15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0638F1C8" w14:textId="77777777" w:rsidR="002245B3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上市公司网络投票、e互动等实务操作</w:t>
            </w:r>
          </w:p>
          <w:p w14:paraId="6449844A" w14:textId="6D9B9F3E" w:rsidR="00F06781" w:rsidRPr="00A75AE6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经验交流</w:t>
            </w:r>
          </w:p>
        </w:tc>
      </w:tr>
      <w:tr w:rsidR="00F06781" w:rsidRPr="00A75AE6" w14:paraId="69E21996" w14:textId="77777777" w:rsidTr="00F06781">
        <w:trPr>
          <w:trHeight w:val="511"/>
          <w:jc w:val="center"/>
        </w:trPr>
        <w:tc>
          <w:tcPr>
            <w:tcW w:w="2962" w:type="dxa"/>
            <w:gridSpan w:val="2"/>
            <w:shd w:val="clear" w:color="auto" w:fill="auto"/>
            <w:vAlign w:val="center"/>
          </w:tcPr>
          <w:p w14:paraId="15611C79" w14:textId="218E9101" w:rsidR="00F06781" w:rsidRPr="00A75AE6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>
              <w:rPr>
                <w:rFonts w:ascii="楷体_GB2312" w:eastAsia="楷体_GB2312" w:hAnsi="楷体" w:cs="宋体" w:hint="eastAsia"/>
                <w:sz w:val="32"/>
                <w:szCs w:val="32"/>
              </w:rPr>
              <w:t>1</w:t>
            </w:r>
            <w:r>
              <w:rPr>
                <w:rFonts w:ascii="楷体_GB2312" w:eastAsia="楷体_GB2312" w:hAnsi="楷体" w:cs="宋体"/>
                <w:sz w:val="32"/>
                <w:szCs w:val="32"/>
              </w:rPr>
              <w:t>5:30-17:00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498E0EFF" w14:textId="10DC5B11" w:rsidR="00F06781" w:rsidRPr="00A75AE6" w:rsidRDefault="002245B3" w:rsidP="00F06781">
            <w:pPr>
              <w:adjustRightInd w:val="0"/>
              <w:snapToGrid w:val="0"/>
              <w:rPr>
                <w:rFonts w:ascii="楷体_GB2312" w:eastAsia="楷体_GB2312" w:hAnsi="楷体" w:cs="宋体"/>
                <w:sz w:val="32"/>
                <w:szCs w:val="32"/>
              </w:rPr>
            </w:pPr>
            <w:r w:rsidRPr="00A75AE6">
              <w:rPr>
                <w:rFonts w:ascii="楷体_GB2312" w:eastAsia="楷体_GB2312" w:hAnsi="楷体" w:cs="宋体" w:hint="eastAsia"/>
                <w:sz w:val="32"/>
                <w:szCs w:val="32"/>
              </w:rPr>
              <w:t>沪市权益及证券查询业务介绍</w:t>
            </w:r>
          </w:p>
        </w:tc>
      </w:tr>
    </w:tbl>
    <w:p w14:paraId="0D79900B" w14:textId="77777777" w:rsidR="009200DE" w:rsidRPr="00A75AE6" w:rsidRDefault="009200DE" w:rsidP="009200DE">
      <w:pPr>
        <w:adjustRightInd w:val="0"/>
        <w:snapToGrid w:val="0"/>
        <w:rPr>
          <w:rFonts w:ascii="楷体" w:eastAsia="楷体" w:hAnsi="楷体" w:cs="宋体"/>
          <w:sz w:val="32"/>
          <w:szCs w:val="32"/>
        </w:rPr>
      </w:pPr>
      <w:r w:rsidRPr="00A75AE6">
        <w:rPr>
          <w:rFonts w:ascii="楷体" w:eastAsia="楷体" w:hAnsi="楷体" w:cs="宋体" w:hint="eastAsia"/>
          <w:sz w:val="32"/>
          <w:szCs w:val="32"/>
        </w:rPr>
        <w:t>以培训时课程表为准。</w:t>
      </w:r>
    </w:p>
    <w:p w14:paraId="0B97ADF9" w14:textId="77777777" w:rsidR="009200DE" w:rsidRDefault="009200DE" w:rsidP="009200DE"/>
    <w:p w14:paraId="67FEE787" w14:textId="77777777" w:rsidR="00E22F0D" w:rsidRDefault="00E22F0D"/>
    <w:sectPr w:rsidR="00E22F0D" w:rsidSect="0068149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5DD6" w14:textId="77777777" w:rsidR="00A34CA5" w:rsidRDefault="00A34CA5" w:rsidP="00DD2FB6">
      <w:r>
        <w:separator/>
      </w:r>
    </w:p>
  </w:endnote>
  <w:endnote w:type="continuationSeparator" w:id="0">
    <w:p w14:paraId="33C8858D" w14:textId="77777777" w:rsidR="00A34CA5" w:rsidRDefault="00A34CA5" w:rsidP="00DD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AD46" w14:textId="77777777" w:rsidR="00A34CA5" w:rsidRDefault="00A34CA5" w:rsidP="00DD2FB6">
      <w:r>
        <w:separator/>
      </w:r>
    </w:p>
  </w:footnote>
  <w:footnote w:type="continuationSeparator" w:id="0">
    <w:p w14:paraId="53A1E77B" w14:textId="77777777" w:rsidR="00A34CA5" w:rsidRDefault="00A34CA5" w:rsidP="00DD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DE"/>
    <w:rsid w:val="002245B3"/>
    <w:rsid w:val="009200DE"/>
    <w:rsid w:val="00A34CA5"/>
    <w:rsid w:val="00A75AE6"/>
    <w:rsid w:val="00DD2FB6"/>
    <w:rsid w:val="00E22F0D"/>
    <w:rsid w:val="00E97374"/>
    <w:rsid w:val="00EA06C8"/>
    <w:rsid w:val="00F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82E82"/>
  <w15:chartTrackingRefBased/>
  <w15:docId w15:val="{AFE8D822-B8F1-4A1C-ACE4-EF93F2FE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F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F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一腾</dc:creator>
  <cp:keywords/>
  <dc:description/>
  <cp:lastModifiedBy>孙 一腾</cp:lastModifiedBy>
  <cp:revision>3</cp:revision>
  <dcterms:created xsi:type="dcterms:W3CDTF">2022-07-14T07:36:00Z</dcterms:created>
  <dcterms:modified xsi:type="dcterms:W3CDTF">2022-07-14T08:45:00Z</dcterms:modified>
</cp:coreProperties>
</file>